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1E4DD" w14:textId="77777777" w:rsidR="00BA62DB" w:rsidRPr="00197D99" w:rsidRDefault="00BA62DB" w:rsidP="00913210">
      <w:pPr>
        <w:pStyle w:val="Default"/>
        <w:rPr>
          <w:rFonts w:ascii="Sylfaen" w:hAnsi="Sylfaen" w:cstheme="minorHAnsi"/>
          <w:color w:val="000000" w:themeColor="text1"/>
          <w:sz w:val="22"/>
          <w:szCs w:val="22"/>
        </w:rPr>
      </w:pPr>
    </w:p>
    <w:p w14:paraId="51070F96" w14:textId="51134513" w:rsidR="007B476E" w:rsidRPr="00197D99" w:rsidRDefault="003D3E1E" w:rsidP="00BA62DB">
      <w:pPr>
        <w:pStyle w:val="Default"/>
        <w:rPr>
          <w:rFonts w:ascii="Sylfaen" w:hAnsi="Sylfaen" w:cstheme="minorHAnsi"/>
          <w:b/>
          <w:bCs/>
          <w:color w:val="000000" w:themeColor="text1"/>
          <w:sz w:val="22"/>
          <w:szCs w:val="22"/>
        </w:rPr>
      </w:pPr>
      <w:r>
        <w:rPr>
          <w:rFonts w:ascii="Sylfaen" w:hAnsi="Sylfaen" w:cstheme="minorHAnsi"/>
          <w:b/>
          <w:bCs/>
          <w:color w:val="000000" w:themeColor="text1"/>
          <w:sz w:val="22"/>
          <w:szCs w:val="22"/>
        </w:rPr>
        <w:t>1</w:t>
      </w:r>
      <w:r w:rsidR="008A0B20">
        <w:rPr>
          <w:rFonts w:ascii="Sylfaen" w:hAnsi="Sylfaen" w:cstheme="minorHAnsi"/>
          <w:b/>
          <w:bCs/>
          <w:color w:val="000000" w:themeColor="text1"/>
          <w:sz w:val="22"/>
          <w:szCs w:val="22"/>
        </w:rPr>
        <w:t>.</w:t>
      </w:r>
      <w:r w:rsidR="00BA62DB" w:rsidRPr="00197D99">
        <w:rPr>
          <w:rFonts w:ascii="Sylfaen" w:hAnsi="Sylfaen" w:cstheme="minorHAnsi"/>
          <w:b/>
          <w:bCs/>
          <w:color w:val="000000" w:themeColor="text1"/>
          <w:sz w:val="22"/>
          <w:szCs w:val="22"/>
        </w:rPr>
        <w:t xml:space="preserve"> </w:t>
      </w:r>
      <w:r>
        <w:rPr>
          <w:rFonts w:ascii="Sylfaen" w:hAnsi="Sylfaen" w:cstheme="minorHAnsi"/>
          <w:b/>
          <w:bCs/>
          <w:color w:val="000000" w:themeColor="text1"/>
          <w:sz w:val="22"/>
          <w:szCs w:val="22"/>
        </w:rPr>
        <w:t>Մոնիտորինգային կենտրոնի ֆունկցիոնալ</w:t>
      </w:r>
      <w:r w:rsidR="008A5C4A" w:rsidRPr="00197D99">
        <w:rPr>
          <w:rFonts w:ascii="Sylfaen" w:hAnsi="Sylfaen" w:cstheme="minorHAnsi"/>
          <w:b/>
          <w:bCs/>
          <w:color w:val="000000" w:themeColor="text1"/>
          <w:sz w:val="22"/>
          <w:szCs w:val="22"/>
        </w:rPr>
        <w:t xml:space="preserve"> պահանջներ</w:t>
      </w:r>
    </w:p>
    <w:p w14:paraId="1EE1CF35" w14:textId="321DBA60" w:rsidR="008A5C4A" w:rsidRPr="00197D99" w:rsidRDefault="003D3E1E" w:rsidP="008A5C4A">
      <w:pPr>
        <w:pStyle w:val="Default"/>
        <w:rPr>
          <w:rFonts w:ascii="Sylfaen" w:hAnsi="Sylfaen" w:cstheme="minorHAnsi"/>
          <w:b/>
          <w:bCs/>
          <w:color w:val="000000" w:themeColor="text1"/>
          <w:sz w:val="22"/>
          <w:szCs w:val="22"/>
        </w:rPr>
      </w:pPr>
      <w:r>
        <w:rPr>
          <w:rFonts w:ascii="Sylfaen" w:hAnsi="Sylfaen" w:cstheme="minorHAnsi"/>
          <w:b/>
          <w:bCs/>
          <w:color w:val="000000" w:themeColor="text1"/>
          <w:sz w:val="22"/>
          <w:szCs w:val="22"/>
        </w:rPr>
        <w:t>1</w:t>
      </w:r>
      <w:r w:rsidR="007341FC" w:rsidRPr="00197D99">
        <w:rPr>
          <w:rFonts w:ascii="Sylfaen" w:hAnsi="Sylfaen" w:cstheme="minorHAnsi"/>
          <w:b/>
          <w:bCs/>
          <w:color w:val="000000" w:themeColor="text1"/>
          <w:sz w:val="22"/>
          <w:szCs w:val="22"/>
        </w:rPr>
        <w:t>.1</w:t>
      </w:r>
      <w:r w:rsidR="007A69EF">
        <w:rPr>
          <w:rFonts w:ascii="Sylfaen" w:hAnsi="Sylfaen" w:cstheme="minorHAnsi"/>
          <w:b/>
          <w:bCs/>
          <w:color w:val="000000" w:themeColor="text1"/>
          <w:sz w:val="22"/>
          <w:szCs w:val="22"/>
        </w:rPr>
        <w:t>.</w:t>
      </w:r>
      <w:r w:rsidR="007341FC" w:rsidRPr="00197D99">
        <w:rPr>
          <w:rFonts w:ascii="Sylfaen" w:hAnsi="Sylfaen" w:cstheme="minorHAnsi"/>
          <w:b/>
          <w:bCs/>
          <w:color w:val="000000" w:themeColor="text1"/>
          <w:sz w:val="22"/>
          <w:szCs w:val="22"/>
        </w:rPr>
        <w:t xml:space="preserve"> </w:t>
      </w:r>
      <w:r w:rsidR="008A5C4A" w:rsidRPr="00197D99">
        <w:rPr>
          <w:rFonts w:ascii="Sylfaen" w:hAnsi="Sylfaen" w:cstheme="minorHAnsi"/>
          <w:b/>
          <w:bCs/>
          <w:color w:val="000000" w:themeColor="text1"/>
          <w:sz w:val="22"/>
          <w:szCs w:val="22"/>
        </w:rPr>
        <w:t>Խաղային գործունեության հաշվիչներ,</w:t>
      </w:r>
    </w:p>
    <w:p w14:paraId="4AFF797E" w14:textId="57D6F8C6" w:rsidR="007341FC" w:rsidRPr="00197D99" w:rsidRDefault="008A5C4A" w:rsidP="008A5C4A">
      <w:pPr>
        <w:pStyle w:val="Default"/>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իրադարձություններ և միջադեպեր</w:t>
      </w:r>
    </w:p>
    <w:p w14:paraId="16EDDD10" w14:textId="77777777" w:rsidR="00DA1F43" w:rsidRPr="00197D99" w:rsidRDefault="00DA1F43" w:rsidP="00DA1F43">
      <w:pPr>
        <w:pStyle w:val="Default"/>
        <w:ind w:left="720"/>
        <w:rPr>
          <w:rFonts w:ascii="Sylfaen" w:hAnsi="Sylfaen" w:cstheme="minorHAnsi"/>
          <w:b/>
          <w:bCs/>
          <w:color w:val="000000" w:themeColor="text1"/>
          <w:sz w:val="22"/>
          <w:szCs w:val="22"/>
        </w:rPr>
      </w:pPr>
    </w:p>
    <w:tbl>
      <w:tblPr>
        <w:tblW w:w="959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224"/>
      </w:tblGrid>
      <w:tr w:rsidR="00BA62DB" w:rsidRPr="00197D99" w14:paraId="100E6311" w14:textId="77777777" w:rsidTr="0069119C">
        <w:trPr>
          <w:trHeight w:val="150"/>
        </w:trPr>
        <w:tc>
          <w:tcPr>
            <w:tcW w:w="1368" w:type="dxa"/>
            <w:shd w:val="clear" w:color="auto" w:fill="BFBFBF" w:themeFill="background1" w:themeFillShade="BF"/>
          </w:tcPr>
          <w:p w14:paraId="3E46740C" w14:textId="29F893B2" w:rsidR="00DA1F43" w:rsidRPr="00197D99" w:rsidRDefault="00AA6329" w:rsidP="0069119C">
            <w:pPr>
              <w:pStyle w:val="Default"/>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Համար</w:t>
            </w:r>
          </w:p>
        </w:tc>
        <w:tc>
          <w:tcPr>
            <w:tcW w:w="8224" w:type="dxa"/>
            <w:shd w:val="clear" w:color="auto" w:fill="BFBFBF" w:themeFill="background1" w:themeFillShade="BF"/>
          </w:tcPr>
          <w:p w14:paraId="2FDEC3E8" w14:textId="1A75E89F" w:rsidR="00DA1F43" w:rsidRPr="00197D99" w:rsidRDefault="00AA6329" w:rsidP="0069119C">
            <w:pPr>
              <w:pStyle w:val="Default"/>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Տ</w:t>
            </w:r>
            <w:r w:rsidR="003D3E1E">
              <w:rPr>
                <w:rFonts w:ascii="Sylfaen" w:hAnsi="Sylfaen" w:cstheme="minorHAnsi"/>
                <w:b/>
                <w:bCs/>
                <w:color w:val="000000" w:themeColor="text1"/>
                <w:sz w:val="22"/>
                <w:szCs w:val="22"/>
              </w:rPr>
              <w:t>ե</w:t>
            </w:r>
            <w:r w:rsidRPr="00197D99">
              <w:rPr>
                <w:rFonts w:ascii="Sylfaen" w:hAnsi="Sylfaen" w:cstheme="minorHAnsi"/>
                <w:b/>
                <w:bCs/>
                <w:color w:val="000000" w:themeColor="text1"/>
                <w:sz w:val="22"/>
                <w:szCs w:val="22"/>
              </w:rPr>
              <w:t>խնիկական պահանջների նկարագրություն</w:t>
            </w:r>
          </w:p>
        </w:tc>
      </w:tr>
      <w:tr w:rsidR="00BA62DB" w:rsidRPr="00197D99" w14:paraId="2A8E2A41" w14:textId="77777777" w:rsidTr="0069119C">
        <w:trPr>
          <w:trHeight w:val="897"/>
        </w:trPr>
        <w:tc>
          <w:tcPr>
            <w:tcW w:w="1368" w:type="dxa"/>
          </w:tcPr>
          <w:p w14:paraId="12FB371B" w14:textId="77777777" w:rsidR="00DA1F43" w:rsidRPr="00197D99" w:rsidRDefault="00DA1F43" w:rsidP="00447111">
            <w:pPr>
              <w:pStyle w:val="Default"/>
              <w:jc w:val="both"/>
              <w:rPr>
                <w:rFonts w:ascii="Sylfaen" w:hAnsi="Sylfaen" w:cstheme="minorHAnsi"/>
                <w:b/>
                <w:bCs/>
                <w:color w:val="000000" w:themeColor="text1"/>
                <w:sz w:val="22"/>
                <w:szCs w:val="22"/>
              </w:rPr>
            </w:pPr>
          </w:p>
          <w:p w14:paraId="4A7DB590" w14:textId="0F5AD05F" w:rsidR="00DA1F43" w:rsidRPr="00197D99" w:rsidRDefault="00AA632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w:t>
            </w:r>
          </w:p>
          <w:p w14:paraId="53AB3C57" w14:textId="77777777" w:rsidR="00DA1F43" w:rsidRPr="00197D99" w:rsidRDefault="00DA1F43" w:rsidP="00447111">
            <w:pPr>
              <w:pStyle w:val="Default"/>
              <w:jc w:val="both"/>
              <w:rPr>
                <w:rFonts w:ascii="Sylfaen" w:hAnsi="Sylfaen" w:cstheme="minorHAnsi"/>
                <w:b/>
                <w:bCs/>
                <w:color w:val="000000" w:themeColor="text1"/>
                <w:sz w:val="22"/>
                <w:szCs w:val="22"/>
              </w:rPr>
            </w:pPr>
          </w:p>
        </w:tc>
        <w:tc>
          <w:tcPr>
            <w:tcW w:w="8224" w:type="dxa"/>
          </w:tcPr>
          <w:p w14:paraId="6B36A613" w14:textId="1813DB1B" w:rsidR="00CB63A0" w:rsidRPr="00197D99" w:rsidRDefault="008A0B20" w:rsidP="00447111">
            <w:pPr>
              <w:pStyle w:val="NormalWeb"/>
              <w:jc w:val="both"/>
              <w:rPr>
                <w:rFonts w:ascii="Sylfaen" w:hAnsi="Sylfaen" w:cstheme="minorHAnsi"/>
                <w:color w:val="000000" w:themeColor="text1"/>
                <w:sz w:val="22"/>
                <w:szCs w:val="22"/>
              </w:rPr>
            </w:pPr>
            <w:r>
              <w:t>Խաղային գործունեության կարգավորման համար հայտարարված մրցույթի հաղթող ճանաչված հայտատուի կողմից հիմնադրված ընկերությունը (այսուհետ՝ «Ծառայություն մատուցող») պետք է հավաքագրի և մշակման ենթարկի տվյալներ խաղային սարքերից և դրանց հարակից համակարգերից, ներառյալ, սակայն ոչ սահմանափակվելով՝ համապատասխան երրորդ կողմի համակարգերի հնարավորություններով պայմանավորված՝ խաղի ընթացքում կատարված խաղադրույքների չափերը, շահած գումարները, խաղերի ընդհանուր քանակը, ընդհանուր կորուստները, ջեքփոթ շահումները, խաղային սարքի տեսակը, ինչպես նաև սարքի գործառնական վիճակը։</w:t>
            </w:r>
          </w:p>
        </w:tc>
      </w:tr>
      <w:tr w:rsidR="00C22A5E" w:rsidRPr="00197D99" w14:paraId="5A96A76E" w14:textId="77777777" w:rsidTr="0069119C">
        <w:trPr>
          <w:trHeight w:val="897"/>
        </w:trPr>
        <w:tc>
          <w:tcPr>
            <w:tcW w:w="1368" w:type="dxa"/>
          </w:tcPr>
          <w:p w14:paraId="275DE5DC" w14:textId="1EB8B724" w:rsidR="00C22A5E" w:rsidRPr="00197D99" w:rsidRDefault="00C22A5E"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2</w:t>
            </w:r>
          </w:p>
        </w:tc>
        <w:tc>
          <w:tcPr>
            <w:tcW w:w="8224" w:type="dxa"/>
          </w:tcPr>
          <w:p w14:paraId="5847EE87" w14:textId="34A23CBE" w:rsidR="00C22A5E" w:rsidRPr="00197D99" w:rsidRDefault="008A0B20" w:rsidP="00447111">
            <w:pPr>
              <w:pStyle w:val="NormalWeb"/>
              <w:jc w:val="both"/>
              <w:rPr>
                <w:rFonts w:ascii="Sylfaen" w:hAnsi="Sylfaen" w:cstheme="minorHAnsi"/>
                <w:color w:val="000000" w:themeColor="text1"/>
                <w:sz w:val="22"/>
                <w:szCs w:val="22"/>
              </w:rPr>
            </w:pPr>
            <w:r>
              <w:t>Ծառայություն մատուցողը պետք է հավաքագրի և մշակման ենթարկի տվյալներ առցանց խաղային հարթակներից, ներառյալ, սակայն ոչ սահմանափակվելով՝ համապատասխան երրորդ կողմի համակարգերի հնարավորություններով պայմանավորված՝ կատարված խաղադրույքների չափերը, շահած գումարները, զուտ արդյունքները, խաղի անվանումը (և տարբերակը, եթե առկա է), ակնկալվող և փաստացի վերադարձի տոկոսները խաղացողին (RTP), բոնուսների կամ անվճար խաղերի օգտագործումը, ջեքփոթ շահումները, ինչպես նաև՝ առկայության դեպքում, խաղացողի կողմից օգտագործված սարքի տեսակը։ RTP-ի տվյալների հավաքագրման և հաշվարկման հաճախականությունը սահմանվելու է կողմերի համաձայնությամբ։</w:t>
            </w:r>
          </w:p>
        </w:tc>
      </w:tr>
      <w:tr w:rsidR="00C22A5E" w:rsidRPr="00197D99" w14:paraId="0CEDBEAC" w14:textId="77777777" w:rsidTr="0069119C">
        <w:trPr>
          <w:trHeight w:val="897"/>
        </w:trPr>
        <w:tc>
          <w:tcPr>
            <w:tcW w:w="1368" w:type="dxa"/>
          </w:tcPr>
          <w:p w14:paraId="576D9F43" w14:textId="08B3D887" w:rsidR="00C22A5E" w:rsidRPr="00197D99" w:rsidRDefault="00C22A5E"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3</w:t>
            </w:r>
          </w:p>
        </w:tc>
        <w:tc>
          <w:tcPr>
            <w:tcW w:w="8224" w:type="dxa"/>
          </w:tcPr>
          <w:p w14:paraId="2383A8C1" w14:textId="48B49C24" w:rsidR="00C22A5E" w:rsidRPr="00197D99" w:rsidRDefault="008A0B20" w:rsidP="00447111">
            <w:pPr>
              <w:pStyle w:val="NormalWeb"/>
              <w:jc w:val="both"/>
              <w:rPr>
                <w:rFonts w:ascii="Sylfaen" w:hAnsi="Sylfaen" w:cstheme="minorHAnsi"/>
                <w:color w:val="000000" w:themeColor="text1"/>
                <w:sz w:val="22"/>
                <w:szCs w:val="22"/>
              </w:rPr>
            </w:pPr>
            <w:r>
              <w:t>Ծառայություն մատուցողը պետք է հավաքագրի և մշակման ենթարկի տվյալներ սպորտային խաղադրույքների և տոտալիզատորի համակարգերից, ներառյալ, սակայն ոչ սահմանափակվելով՝ համապատասխան երրորդ կողմի համակարգերի հնարավորություններով պայմանավորված՝ խաղադրույքի տոմսի համարը, կատարված խաղադրույքի չափը, վերջնական արդյունքը, վճարված շահումները, չեղարկված կամ անվավեր ճանաչված խաղադրույքները, ճշգրտված կամ վերավերագրված խաղադրույքները, կանխիկացման (cash-out) գումարները, ինչպես նաև յուրաքանչյուր իրադարձության կամ խաղադրույքային շուկայի համար զուտ խաղային եկամուտը։</w:t>
            </w:r>
          </w:p>
        </w:tc>
      </w:tr>
      <w:tr w:rsidR="00C22A5E" w:rsidRPr="00197D99" w14:paraId="7DBE3DC7" w14:textId="77777777" w:rsidTr="0069119C">
        <w:trPr>
          <w:trHeight w:val="897"/>
        </w:trPr>
        <w:tc>
          <w:tcPr>
            <w:tcW w:w="1368" w:type="dxa"/>
          </w:tcPr>
          <w:p w14:paraId="02377FE8" w14:textId="31E1AF50" w:rsidR="00C22A5E" w:rsidRPr="00197D99" w:rsidRDefault="00C22A5E"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4</w:t>
            </w:r>
          </w:p>
        </w:tc>
        <w:tc>
          <w:tcPr>
            <w:tcW w:w="8224" w:type="dxa"/>
          </w:tcPr>
          <w:p w14:paraId="26329657" w14:textId="1945A60B" w:rsidR="00C22A5E" w:rsidRPr="00197D99" w:rsidRDefault="008A0B20" w:rsidP="00447111">
            <w:pPr>
              <w:pStyle w:val="NormalWeb"/>
              <w:jc w:val="both"/>
              <w:rPr>
                <w:rFonts w:ascii="Sylfaen" w:hAnsi="Sylfaen" w:cstheme="minorHAnsi"/>
                <w:color w:val="000000" w:themeColor="text1"/>
                <w:sz w:val="22"/>
                <w:szCs w:val="22"/>
              </w:rPr>
            </w:pPr>
            <w:r>
              <w:t>Ծառայություն մատուցողը պետք է հավաքագրի և մշակման ենթարկի տեղեկություններ խաղացողների հաշիվների բոլոր ֆինանսական գործարքների վերաբերյալ, ներառյալ, սակայն ոչ սահմանափակվելով՝ խաղացողների կողմից կատարված մուտքերը (դեպոզիտներ), պահանջված կամ իրականացված ելքերը կամ կանխիկացումները, հաշիվներին ավելացված բոնուսային միջոցները, ինչպես նաև օպերատորի կողմից կատարված ցանկացած ճշգրտումներ։</w:t>
            </w:r>
          </w:p>
        </w:tc>
      </w:tr>
      <w:tr w:rsidR="00BA62DB" w:rsidRPr="00197D99" w14:paraId="7E72AE4F" w14:textId="77777777" w:rsidTr="0069119C">
        <w:trPr>
          <w:trHeight w:val="897"/>
        </w:trPr>
        <w:tc>
          <w:tcPr>
            <w:tcW w:w="1368" w:type="dxa"/>
          </w:tcPr>
          <w:p w14:paraId="7E056F59" w14:textId="539E5577" w:rsidR="00DA1F43" w:rsidRPr="00197D99" w:rsidRDefault="007341FC"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5</w:t>
            </w:r>
          </w:p>
          <w:p w14:paraId="318DA989" w14:textId="77777777" w:rsidR="00DA1F43" w:rsidRPr="00197D99" w:rsidRDefault="00DA1F43" w:rsidP="00447111">
            <w:pPr>
              <w:pStyle w:val="Default"/>
              <w:jc w:val="both"/>
              <w:rPr>
                <w:rFonts w:ascii="Sylfaen" w:hAnsi="Sylfaen" w:cstheme="minorHAnsi"/>
                <w:b/>
                <w:bCs/>
                <w:color w:val="000000" w:themeColor="text1"/>
                <w:sz w:val="22"/>
                <w:szCs w:val="22"/>
              </w:rPr>
            </w:pPr>
          </w:p>
        </w:tc>
        <w:tc>
          <w:tcPr>
            <w:tcW w:w="8224" w:type="dxa"/>
          </w:tcPr>
          <w:p w14:paraId="22ADBE85" w14:textId="5165BB2E" w:rsidR="00DA1F43" w:rsidRPr="00197D99" w:rsidRDefault="008A0B20" w:rsidP="00447111">
            <w:pPr>
              <w:pStyle w:val="Default"/>
              <w:jc w:val="both"/>
              <w:rPr>
                <w:rFonts w:ascii="Sylfaen" w:hAnsi="Sylfaen" w:cstheme="minorHAnsi"/>
                <w:color w:val="000000" w:themeColor="text1"/>
                <w:sz w:val="22"/>
                <w:szCs w:val="22"/>
              </w:rPr>
            </w:pPr>
            <w:r w:rsidRPr="008A0B20">
              <w:rPr>
                <w:rFonts w:ascii="Times New Roman" w:eastAsia="Times New Roman" w:hAnsi="Times New Roman" w:cs="Times New Roman"/>
                <w:color w:val="auto"/>
                <w14:ligatures w14:val="none"/>
              </w:rPr>
              <w:t xml:space="preserve">Ծառայություն մատուցողը պետք է իրական ժամանակում հավաքագրի և մշակման ենթարկի խաղացողի գործունեության հետ կապված առցանց խաղային իրադարձությունները, ներառյալ, սակայն ոչ սահմանափակվելով՝ </w:t>
            </w:r>
            <w:r w:rsidRPr="008A0B20">
              <w:rPr>
                <w:rFonts w:ascii="Times New Roman" w:eastAsia="Times New Roman" w:hAnsi="Times New Roman" w:cs="Times New Roman"/>
                <w:color w:val="auto"/>
                <w14:ligatures w14:val="none"/>
              </w:rPr>
              <w:lastRenderedPageBreak/>
              <w:t>համապատասխան երրորդ կողմի համակարգերի հնարավորություններով պայմանավորված՝ երբ կատարվում կամ ավարտվում է խաղադրույք, երբ օգտագործվում է բոնուս կամ անվճար խաղ, երբ ակտիվացվում է ջեքփոթը։</w:t>
            </w:r>
          </w:p>
        </w:tc>
      </w:tr>
      <w:tr w:rsidR="00BA62DB" w:rsidRPr="00197D99" w14:paraId="7BE5F663" w14:textId="77777777" w:rsidTr="0069119C">
        <w:trPr>
          <w:trHeight w:val="897"/>
        </w:trPr>
        <w:tc>
          <w:tcPr>
            <w:tcW w:w="1368" w:type="dxa"/>
          </w:tcPr>
          <w:p w14:paraId="43BA21FE" w14:textId="03B6A478" w:rsidR="00C22A5E" w:rsidRPr="00197D99" w:rsidRDefault="007341FC"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6</w:t>
            </w:r>
          </w:p>
        </w:tc>
        <w:tc>
          <w:tcPr>
            <w:tcW w:w="8224" w:type="dxa"/>
          </w:tcPr>
          <w:p w14:paraId="56B6F44C" w14:textId="1702A372" w:rsidR="00C22A5E" w:rsidRPr="00197D99" w:rsidRDefault="008A0B20" w:rsidP="00447111">
            <w:pPr>
              <w:pStyle w:val="Default"/>
              <w:jc w:val="both"/>
              <w:rPr>
                <w:rFonts w:ascii="Sylfaen" w:hAnsi="Sylfaen" w:cstheme="minorHAnsi"/>
                <w:color w:val="000000" w:themeColor="text1"/>
                <w:sz w:val="22"/>
                <w:szCs w:val="22"/>
              </w:rPr>
            </w:pPr>
            <w:r w:rsidRPr="008A0B20">
              <w:rPr>
                <w:rFonts w:ascii="Times New Roman" w:eastAsia="Times New Roman" w:hAnsi="Times New Roman" w:cs="Times New Roman"/>
                <w:color w:val="auto"/>
                <w14:ligatures w14:val="none"/>
              </w:rPr>
              <w:t>Ծառայություն մատուցողը պարտավոր է իրական ժամանակում հավաքագրել և մշակել յուրաքանչյուր խաղի աշխատանքի հետ կապված բոլոր իրադարձությունները, ներառյալ, սակայն չսահմանափակվելով՝ խաղի կամ խաղափուլի սկսման և ավարտի պահերը, ինչպես նաև այն դեպքերը, երբ հայտնաբերվում է ակնկալվող խաղային արդյունքից ցանկացած շեղում կամ խախտում։</w:t>
            </w:r>
          </w:p>
        </w:tc>
      </w:tr>
      <w:tr w:rsidR="00C22A5E" w:rsidRPr="00197D99" w14:paraId="073BC885" w14:textId="77777777" w:rsidTr="0069119C">
        <w:trPr>
          <w:trHeight w:val="897"/>
        </w:trPr>
        <w:tc>
          <w:tcPr>
            <w:tcW w:w="1368" w:type="dxa"/>
          </w:tcPr>
          <w:p w14:paraId="5ED1E04A" w14:textId="404F209E" w:rsidR="00C22A5E" w:rsidRPr="00197D99" w:rsidRDefault="007341FC"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7</w:t>
            </w:r>
          </w:p>
        </w:tc>
        <w:tc>
          <w:tcPr>
            <w:tcW w:w="8224" w:type="dxa"/>
          </w:tcPr>
          <w:p w14:paraId="34965B5D" w14:textId="069C16EC" w:rsidR="00C22A5E" w:rsidRPr="00197D99" w:rsidRDefault="008A0B20" w:rsidP="00447111">
            <w:pPr>
              <w:pStyle w:val="Default"/>
              <w:jc w:val="both"/>
              <w:rPr>
                <w:rFonts w:ascii="Sylfaen" w:hAnsi="Sylfaen" w:cstheme="minorHAnsi"/>
                <w:color w:val="000000" w:themeColor="text1"/>
                <w:sz w:val="22"/>
                <w:szCs w:val="22"/>
              </w:rPr>
            </w:pPr>
            <w:r w:rsidRPr="008A0B20">
              <w:rPr>
                <w:rFonts w:ascii="Times New Roman" w:eastAsia="Times New Roman" w:hAnsi="Times New Roman" w:cs="Times New Roman"/>
                <w:color w:val="auto"/>
                <w14:ligatures w14:val="none"/>
              </w:rPr>
              <w:t>Ծառայություն մատուցողը պարտավոր է իրական ժամանակում հավաքագրել և մշակել ֆիզիկական խաղային սարքերի հետ կապված բոլոր իրադարձությունները, ներառյալ, սակայն չսահմանափակվելով՝ համապատասխան երրորդ կողմի համակարգերի հնարավորություններով պայմանավորված՝ խաղային սարքի միացման և անջատման պահերը, խափանման առաջացման դեպքերը, սարքի նկատմամբ միջամտության կամ խարդախության փորձի հայտնաբերման դեպքերը, ինչպես նաև կապի խզման կամ վերականգնման դեպքերը։</w:t>
            </w:r>
          </w:p>
        </w:tc>
      </w:tr>
      <w:tr w:rsidR="00BA62DB" w:rsidRPr="00197D99" w14:paraId="400D7DEA" w14:textId="77777777" w:rsidTr="0069119C">
        <w:trPr>
          <w:trHeight w:val="897"/>
        </w:trPr>
        <w:tc>
          <w:tcPr>
            <w:tcW w:w="1368" w:type="dxa"/>
          </w:tcPr>
          <w:p w14:paraId="38C339DE" w14:textId="0064017F" w:rsidR="00C22A5E" w:rsidRPr="00197D99" w:rsidRDefault="007341FC"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8</w:t>
            </w:r>
          </w:p>
        </w:tc>
        <w:tc>
          <w:tcPr>
            <w:tcW w:w="8224" w:type="dxa"/>
          </w:tcPr>
          <w:p w14:paraId="348FD968" w14:textId="38BEBFAA" w:rsidR="00C22A5E" w:rsidRPr="008A0B20" w:rsidRDefault="008A0B20" w:rsidP="00447111">
            <w:pPr>
              <w:pStyle w:val="Default"/>
              <w:jc w:val="both"/>
              <w:rPr>
                <w:rFonts w:ascii="Times New Roman" w:eastAsia="Times New Roman" w:hAnsi="Times New Roman" w:cs="Times New Roman"/>
                <w:color w:val="auto"/>
                <w14:ligatures w14:val="none"/>
              </w:rPr>
            </w:pPr>
            <w:r w:rsidRPr="008A0B20">
              <w:rPr>
                <w:rFonts w:ascii="Times New Roman" w:eastAsia="Times New Roman" w:hAnsi="Times New Roman" w:cs="Times New Roman"/>
                <w:color w:val="auto"/>
                <w14:ligatures w14:val="none"/>
              </w:rPr>
              <w:t xml:space="preserve">Ծառայություն մատուցողը պարտավոր է իրական ժամանակում հավաքագրել և մշակել օպերատորի համակարգերի աշխատանքի հետ կապված բոլոր իրադարձությունները, ներառյալ, սակայն չսահմանափակվելով՝ տվյալների փոխանցման ձախողված փորձերը (գործարքային կամ պարբերական տվյալներ, որոնք սպասվում է ստանալ </w:t>
            </w:r>
            <w:r w:rsidRPr="008A0B20">
              <w:rPr>
                <w:rFonts w:ascii="Times New Roman" w:eastAsia="Times New Roman" w:hAnsi="Times New Roman" w:cs="Times New Roman"/>
                <w:bCs/>
                <w:color w:val="auto"/>
                <w14:ligatures w14:val="none"/>
              </w:rPr>
              <w:t>կենտրոնական կառավարման համակարգից (CMS)</w:t>
            </w:r>
            <w:r w:rsidRPr="008A0B20">
              <w:rPr>
                <w:rFonts w:ascii="Times New Roman" w:eastAsia="Times New Roman" w:hAnsi="Times New Roman" w:cs="Times New Roman"/>
                <w:color w:val="auto"/>
                <w14:ligatures w14:val="none"/>
              </w:rPr>
              <w:t xml:space="preserve">, </w:t>
            </w:r>
            <w:r w:rsidRPr="008A0B20">
              <w:rPr>
                <w:rFonts w:ascii="Times New Roman" w:eastAsia="Times New Roman" w:hAnsi="Times New Roman" w:cs="Times New Roman"/>
                <w:bCs/>
                <w:color w:val="auto"/>
                <w14:ligatures w14:val="none"/>
              </w:rPr>
              <w:t>ինտերնետային խաղային հարթակից (iGP)</w:t>
            </w:r>
            <w:r w:rsidRPr="008A0B20">
              <w:rPr>
                <w:rFonts w:ascii="Times New Roman" w:eastAsia="Times New Roman" w:hAnsi="Times New Roman" w:cs="Times New Roman"/>
                <w:color w:val="auto"/>
                <w14:ligatures w14:val="none"/>
              </w:rPr>
              <w:t xml:space="preserve"> կամ </w:t>
            </w:r>
            <w:r w:rsidRPr="008A0B20">
              <w:rPr>
                <w:rFonts w:ascii="Times New Roman" w:eastAsia="Times New Roman" w:hAnsi="Times New Roman" w:cs="Times New Roman"/>
                <w:bCs/>
                <w:color w:val="auto"/>
                <w14:ligatures w14:val="none"/>
              </w:rPr>
              <w:t>սպորտային խաղադրույքների հարթակից (SBP)</w:t>
            </w:r>
            <w:r w:rsidRPr="008A0B20">
              <w:rPr>
                <w:rFonts w:ascii="Times New Roman" w:eastAsia="Times New Roman" w:hAnsi="Times New Roman" w:cs="Times New Roman"/>
                <w:color w:val="auto"/>
                <w14:ligatures w14:val="none"/>
              </w:rPr>
              <w:t>, սակայն չեն փոխանցվում), կապի երկարատև ընդհատումները, ինչպես նաև տվյալների որակի կամ տվյալների վավերացման ստուգումների ցանկացած ձախողումներ։</w:t>
            </w:r>
          </w:p>
        </w:tc>
      </w:tr>
      <w:tr w:rsidR="00BA62DB" w:rsidRPr="00197D99" w14:paraId="1025974F" w14:textId="77777777" w:rsidTr="0069119C">
        <w:trPr>
          <w:trHeight w:val="897"/>
        </w:trPr>
        <w:tc>
          <w:tcPr>
            <w:tcW w:w="1368" w:type="dxa"/>
          </w:tcPr>
          <w:p w14:paraId="775E8C51" w14:textId="51C45798" w:rsidR="00C22A5E" w:rsidRPr="00197D99" w:rsidRDefault="007341FC"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9</w:t>
            </w:r>
          </w:p>
        </w:tc>
        <w:tc>
          <w:tcPr>
            <w:tcW w:w="8224" w:type="dxa"/>
          </w:tcPr>
          <w:p w14:paraId="013A015B" w14:textId="5A23B452" w:rsidR="00C22A5E" w:rsidRPr="00197D99" w:rsidRDefault="008A0B20" w:rsidP="00447111">
            <w:pPr>
              <w:pStyle w:val="NormalWeb"/>
              <w:jc w:val="both"/>
              <w:rPr>
                <w:rFonts w:ascii="Sylfaen" w:hAnsi="Sylfaen" w:cstheme="minorHAnsi"/>
                <w:color w:val="000000" w:themeColor="text1"/>
                <w:sz w:val="22"/>
                <w:szCs w:val="22"/>
              </w:rPr>
            </w:pPr>
            <w:r>
              <w:t>Ծառայություն մատուցողը պարտավոր է իրական ժամանակում հավաքագրել և մշակել խաղային եկամուտի վրա ազդեցություն ունեցող բոլոր ֆինանսական իրադարձությունները, ներառյալ, սակայն չսահմանափակվելով՝ ձեռքով վճարված շահումները, գովազդային (պրոմո) բոնուսները, ինչպես նաև ջեքփոթ շահումները։</w:t>
            </w:r>
          </w:p>
        </w:tc>
      </w:tr>
      <w:tr w:rsidR="00BA62DB" w:rsidRPr="00197D99" w14:paraId="55C16D00" w14:textId="77777777" w:rsidTr="0069119C">
        <w:trPr>
          <w:trHeight w:val="897"/>
        </w:trPr>
        <w:tc>
          <w:tcPr>
            <w:tcW w:w="1368" w:type="dxa"/>
          </w:tcPr>
          <w:p w14:paraId="651E26D2" w14:textId="29AF8966" w:rsidR="00DA1F43" w:rsidRPr="00197D99" w:rsidRDefault="007341FC"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10</w:t>
            </w:r>
          </w:p>
          <w:p w14:paraId="50C43C13" w14:textId="77777777" w:rsidR="00DA1F43" w:rsidRPr="00197D99" w:rsidRDefault="00DA1F43" w:rsidP="00447111">
            <w:pPr>
              <w:pStyle w:val="Default"/>
              <w:jc w:val="both"/>
              <w:rPr>
                <w:rFonts w:ascii="Sylfaen" w:hAnsi="Sylfaen" w:cstheme="minorHAnsi"/>
                <w:b/>
                <w:bCs/>
                <w:color w:val="000000" w:themeColor="text1"/>
                <w:sz w:val="22"/>
                <w:szCs w:val="22"/>
              </w:rPr>
            </w:pPr>
          </w:p>
        </w:tc>
        <w:tc>
          <w:tcPr>
            <w:tcW w:w="8224" w:type="dxa"/>
          </w:tcPr>
          <w:p w14:paraId="1341936D" w14:textId="7E24D47D" w:rsidR="00DA1F43" w:rsidRPr="00197D99" w:rsidRDefault="008A0B20" w:rsidP="00447111">
            <w:pPr>
              <w:pStyle w:val="Default"/>
              <w:jc w:val="both"/>
              <w:rPr>
                <w:rFonts w:ascii="Sylfaen" w:hAnsi="Sylfaen" w:cstheme="minorHAnsi"/>
                <w:color w:val="000000" w:themeColor="text1"/>
                <w:sz w:val="22"/>
                <w:szCs w:val="22"/>
              </w:rPr>
            </w:pPr>
            <w:r w:rsidRPr="008A0B20">
              <w:rPr>
                <w:rFonts w:ascii="Times New Roman" w:eastAsia="Times New Roman" w:hAnsi="Times New Roman" w:cs="Times New Roman"/>
                <w:color w:val="auto"/>
                <w14:ligatures w14:val="none"/>
              </w:rPr>
              <w:t>Ծառայություն մատուցողը պարտավոր է հայտնաբերել և դասակարգել կրիտիկական միջադեպերը, ներառյալ, սակայն չսահմանափակվելով՝ համապատասխան երրորդ կողմի համակարգերի հնարավորություններով պայմանավորված՝ խարդախության դեպքերը, գործարքների կրկնվող ձախողումները, երկարատև անգործությունը, խաղացողին վերադարձվող տոկոսների (RTP) զգալի շեղումները, ինչպես նաև ջեքփոթների աշխատանքի խափանումները (առկայության դեպքում)։</w:t>
            </w:r>
          </w:p>
        </w:tc>
      </w:tr>
      <w:tr w:rsidR="00BA62DB" w:rsidRPr="00197D99" w14:paraId="22E2CBA3" w14:textId="77777777" w:rsidTr="0069119C">
        <w:trPr>
          <w:trHeight w:val="897"/>
        </w:trPr>
        <w:tc>
          <w:tcPr>
            <w:tcW w:w="1368" w:type="dxa"/>
          </w:tcPr>
          <w:p w14:paraId="2D15177C" w14:textId="1C2BABD8" w:rsidR="00C22A5E" w:rsidRPr="00197D99" w:rsidRDefault="007341FC"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11</w:t>
            </w:r>
          </w:p>
        </w:tc>
        <w:tc>
          <w:tcPr>
            <w:tcW w:w="8224" w:type="dxa"/>
          </w:tcPr>
          <w:p w14:paraId="1D32C8D7" w14:textId="5F237EAC" w:rsidR="00C22A5E" w:rsidRPr="00197D99" w:rsidRDefault="008A0B20" w:rsidP="00447111">
            <w:pPr>
              <w:pStyle w:val="NormalWeb"/>
              <w:jc w:val="both"/>
              <w:rPr>
                <w:rFonts w:ascii="Sylfaen" w:hAnsi="Sylfaen" w:cstheme="minorHAnsi"/>
                <w:color w:val="000000" w:themeColor="text1"/>
                <w:sz w:val="22"/>
                <w:szCs w:val="22"/>
              </w:rPr>
            </w:pPr>
            <w:r>
              <w:t>Ծառայություն մատուցողը պարտավոր է հայտնաբերել բարձր առաջնահերթության միջադեպերը, ներառյալ, սակայն չսահմանափակվելով՝ տվյալների ամբողջականության խախտումները, ինչպես նաև տվյալների կրկնվող ուշացված փոխանցումները։</w:t>
            </w:r>
          </w:p>
        </w:tc>
      </w:tr>
    </w:tbl>
    <w:p w14:paraId="787F7FE0" w14:textId="77777777" w:rsidR="007B476E" w:rsidRPr="00197D99" w:rsidRDefault="007B476E" w:rsidP="00447111">
      <w:pPr>
        <w:pStyle w:val="Default"/>
        <w:ind w:left="720"/>
        <w:jc w:val="both"/>
        <w:rPr>
          <w:rFonts w:ascii="Sylfaen" w:hAnsi="Sylfaen" w:cstheme="minorHAnsi"/>
          <w:b/>
          <w:bCs/>
          <w:color w:val="000000" w:themeColor="text1"/>
          <w:sz w:val="22"/>
          <w:szCs w:val="22"/>
        </w:rPr>
      </w:pPr>
    </w:p>
    <w:p w14:paraId="1CA5B140" w14:textId="77777777" w:rsidR="008A0B20" w:rsidRDefault="008A0B20" w:rsidP="00447111">
      <w:pPr>
        <w:pStyle w:val="Default"/>
        <w:jc w:val="both"/>
        <w:rPr>
          <w:rFonts w:ascii="Sylfaen" w:hAnsi="Sylfaen" w:cstheme="minorHAnsi"/>
          <w:b/>
          <w:bCs/>
          <w:color w:val="000000" w:themeColor="text1"/>
          <w:sz w:val="22"/>
          <w:szCs w:val="22"/>
        </w:rPr>
      </w:pPr>
    </w:p>
    <w:p w14:paraId="22FF80DD" w14:textId="77777777" w:rsidR="008A0B20" w:rsidRDefault="008A0B20" w:rsidP="00447111">
      <w:pPr>
        <w:pStyle w:val="Default"/>
        <w:jc w:val="both"/>
        <w:rPr>
          <w:rFonts w:ascii="Sylfaen" w:hAnsi="Sylfaen" w:cstheme="minorHAnsi"/>
          <w:b/>
          <w:bCs/>
          <w:color w:val="000000" w:themeColor="text1"/>
          <w:sz w:val="22"/>
          <w:szCs w:val="22"/>
        </w:rPr>
      </w:pPr>
    </w:p>
    <w:p w14:paraId="67041413" w14:textId="77777777" w:rsidR="008A0B20" w:rsidRDefault="008A0B20" w:rsidP="00447111">
      <w:pPr>
        <w:pStyle w:val="Default"/>
        <w:jc w:val="both"/>
        <w:rPr>
          <w:rFonts w:ascii="Sylfaen" w:hAnsi="Sylfaen" w:cstheme="minorHAnsi"/>
          <w:b/>
          <w:bCs/>
          <w:color w:val="000000" w:themeColor="text1"/>
          <w:sz w:val="22"/>
          <w:szCs w:val="22"/>
        </w:rPr>
      </w:pPr>
    </w:p>
    <w:p w14:paraId="4E599D46" w14:textId="3EFF664B" w:rsidR="007B476E" w:rsidRPr="00197D99" w:rsidRDefault="003D3E1E" w:rsidP="00447111">
      <w:pPr>
        <w:pStyle w:val="Default"/>
        <w:jc w:val="both"/>
        <w:rPr>
          <w:rFonts w:ascii="Sylfaen" w:hAnsi="Sylfaen" w:cstheme="minorHAnsi"/>
          <w:b/>
          <w:bCs/>
          <w:color w:val="000000" w:themeColor="text1"/>
          <w:sz w:val="22"/>
          <w:szCs w:val="22"/>
        </w:rPr>
      </w:pPr>
      <w:r>
        <w:rPr>
          <w:rFonts w:ascii="Sylfaen" w:hAnsi="Sylfaen" w:cstheme="minorHAnsi"/>
          <w:b/>
          <w:bCs/>
          <w:color w:val="000000" w:themeColor="text1"/>
          <w:sz w:val="22"/>
          <w:szCs w:val="22"/>
        </w:rPr>
        <w:lastRenderedPageBreak/>
        <w:t>1</w:t>
      </w:r>
      <w:r w:rsidR="00BA62DB" w:rsidRPr="00197D99">
        <w:rPr>
          <w:rFonts w:ascii="Sylfaen" w:hAnsi="Sylfaen" w:cstheme="minorHAnsi"/>
          <w:b/>
          <w:bCs/>
          <w:color w:val="000000" w:themeColor="text1"/>
          <w:sz w:val="22"/>
          <w:szCs w:val="22"/>
        </w:rPr>
        <w:t>.2</w:t>
      </w:r>
      <w:r w:rsidR="00677668">
        <w:rPr>
          <w:rFonts w:ascii="Sylfaen" w:hAnsi="Sylfaen" w:cstheme="minorHAnsi"/>
          <w:b/>
          <w:bCs/>
          <w:color w:val="000000" w:themeColor="text1"/>
          <w:sz w:val="22"/>
          <w:szCs w:val="22"/>
        </w:rPr>
        <w:t>.</w:t>
      </w:r>
      <w:r w:rsidR="00BA62DB" w:rsidRPr="00197D99">
        <w:rPr>
          <w:rFonts w:ascii="Sylfaen" w:hAnsi="Sylfaen" w:cstheme="minorHAnsi"/>
          <w:b/>
          <w:bCs/>
          <w:color w:val="000000" w:themeColor="text1"/>
          <w:sz w:val="22"/>
          <w:szCs w:val="22"/>
        </w:rPr>
        <w:t xml:space="preserve"> </w:t>
      </w:r>
      <w:r w:rsidR="002A5D29">
        <w:rPr>
          <w:rFonts w:ascii="Sylfaen" w:hAnsi="Sylfaen" w:cstheme="minorHAnsi"/>
          <w:b/>
          <w:bCs/>
          <w:color w:val="000000" w:themeColor="text1"/>
          <w:sz w:val="22"/>
          <w:szCs w:val="22"/>
          <w:lang w:val="hy-AM"/>
        </w:rPr>
        <w:t xml:space="preserve">Կիրառական ծրագրավորման միջերեսի </w:t>
      </w:r>
      <w:r w:rsidR="002A5D29" w:rsidRPr="002A5D29">
        <w:rPr>
          <w:rFonts w:ascii="Sylfaen" w:hAnsi="Sylfaen" w:cstheme="minorHAnsi"/>
          <w:b/>
          <w:bCs/>
          <w:color w:val="000000" w:themeColor="text1"/>
          <w:sz w:val="22"/>
          <w:szCs w:val="22"/>
        </w:rPr>
        <w:t>(</w:t>
      </w:r>
      <w:r w:rsidR="00CB63A0" w:rsidRPr="00197D99">
        <w:rPr>
          <w:rFonts w:ascii="Sylfaen" w:hAnsi="Sylfaen" w:cstheme="minorHAnsi"/>
          <w:b/>
          <w:bCs/>
          <w:color w:val="000000" w:themeColor="text1"/>
          <w:sz w:val="22"/>
          <w:szCs w:val="22"/>
        </w:rPr>
        <w:t>API</w:t>
      </w:r>
      <w:r w:rsidR="002A5D29" w:rsidRPr="002A5D29">
        <w:rPr>
          <w:rFonts w:ascii="Sylfaen" w:hAnsi="Sylfaen" w:cstheme="minorHAnsi"/>
          <w:b/>
          <w:bCs/>
          <w:color w:val="000000" w:themeColor="text1"/>
          <w:sz w:val="22"/>
          <w:szCs w:val="22"/>
        </w:rPr>
        <w:t>)</w:t>
      </w:r>
      <w:r w:rsidR="00CB63A0" w:rsidRPr="00197D99">
        <w:rPr>
          <w:rFonts w:ascii="Sylfaen" w:hAnsi="Sylfaen" w:cstheme="minorHAnsi"/>
          <w:b/>
          <w:bCs/>
          <w:color w:val="000000" w:themeColor="text1"/>
          <w:sz w:val="22"/>
          <w:szCs w:val="22"/>
        </w:rPr>
        <w:t xml:space="preserve"> պահանջներ</w:t>
      </w:r>
    </w:p>
    <w:p w14:paraId="5EF36BA8" w14:textId="77777777" w:rsidR="009B7346" w:rsidRPr="00197D99" w:rsidRDefault="009B7346" w:rsidP="00447111">
      <w:pPr>
        <w:pStyle w:val="Default"/>
        <w:ind w:left="720"/>
        <w:jc w:val="both"/>
        <w:rPr>
          <w:rFonts w:ascii="Sylfaen" w:hAnsi="Sylfaen" w:cstheme="minorHAnsi"/>
          <w:b/>
          <w:bCs/>
          <w:color w:val="000000" w:themeColor="text1"/>
          <w:sz w:val="22"/>
          <w:szCs w:val="22"/>
        </w:rPr>
      </w:pPr>
    </w:p>
    <w:tbl>
      <w:tblPr>
        <w:tblW w:w="959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224"/>
      </w:tblGrid>
      <w:tr w:rsidR="00BA62DB" w:rsidRPr="00197D99" w14:paraId="5E52A3C4" w14:textId="77777777" w:rsidTr="0069119C">
        <w:trPr>
          <w:trHeight w:val="150"/>
        </w:trPr>
        <w:tc>
          <w:tcPr>
            <w:tcW w:w="1368" w:type="dxa"/>
            <w:shd w:val="clear" w:color="auto" w:fill="BFBFBF" w:themeFill="background1" w:themeFillShade="BF"/>
          </w:tcPr>
          <w:p w14:paraId="3B75F515" w14:textId="7F0D3261" w:rsidR="009B7346" w:rsidRPr="00197D99" w:rsidRDefault="00AA632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Համար</w:t>
            </w:r>
          </w:p>
        </w:tc>
        <w:tc>
          <w:tcPr>
            <w:tcW w:w="8224" w:type="dxa"/>
            <w:shd w:val="clear" w:color="auto" w:fill="BFBFBF" w:themeFill="background1" w:themeFillShade="BF"/>
          </w:tcPr>
          <w:p w14:paraId="3747F36E" w14:textId="4120716A" w:rsidR="009B7346" w:rsidRPr="00197D99" w:rsidRDefault="00CB63A0"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Տեխնիկական պահանջների նկարագրություն</w:t>
            </w:r>
          </w:p>
        </w:tc>
      </w:tr>
      <w:tr w:rsidR="00AA6329" w:rsidRPr="00197D99" w14:paraId="487CD8F6" w14:textId="77777777" w:rsidTr="0069119C">
        <w:trPr>
          <w:trHeight w:val="897"/>
        </w:trPr>
        <w:tc>
          <w:tcPr>
            <w:tcW w:w="1368" w:type="dxa"/>
          </w:tcPr>
          <w:p w14:paraId="2F0DF888" w14:textId="77777777" w:rsidR="00AA6329" w:rsidRPr="00197D99" w:rsidRDefault="00AA6329" w:rsidP="00447111">
            <w:pPr>
              <w:pStyle w:val="Default"/>
              <w:jc w:val="both"/>
              <w:rPr>
                <w:rFonts w:ascii="Sylfaen" w:hAnsi="Sylfaen" w:cstheme="minorHAnsi"/>
                <w:b/>
                <w:bCs/>
                <w:color w:val="000000" w:themeColor="text1"/>
                <w:sz w:val="22"/>
                <w:szCs w:val="22"/>
              </w:rPr>
            </w:pPr>
          </w:p>
          <w:p w14:paraId="46045305" w14:textId="2875BE9D" w:rsidR="00AA6329" w:rsidRPr="00197D99" w:rsidRDefault="00AA632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w:t>
            </w:r>
            <w:r w:rsidR="005171B5" w:rsidRPr="00197D99">
              <w:rPr>
                <w:rFonts w:ascii="Sylfaen" w:hAnsi="Sylfaen" w:cstheme="minorHAnsi"/>
                <w:b/>
                <w:bCs/>
                <w:color w:val="000000" w:themeColor="text1"/>
                <w:sz w:val="22"/>
                <w:szCs w:val="22"/>
              </w:rPr>
              <w:t>2</w:t>
            </w:r>
          </w:p>
          <w:p w14:paraId="43FA9676" w14:textId="77777777" w:rsidR="00AA6329" w:rsidRPr="00197D99" w:rsidRDefault="00AA6329" w:rsidP="00447111">
            <w:pPr>
              <w:pStyle w:val="Default"/>
              <w:jc w:val="both"/>
              <w:rPr>
                <w:rFonts w:ascii="Sylfaen" w:hAnsi="Sylfaen" w:cstheme="minorHAnsi"/>
                <w:b/>
                <w:bCs/>
                <w:color w:val="000000" w:themeColor="text1"/>
                <w:sz w:val="22"/>
                <w:szCs w:val="22"/>
              </w:rPr>
            </w:pPr>
          </w:p>
        </w:tc>
        <w:tc>
          <w:tcPr>
            <w:tcW w:w="8224" w:type="dxa"/>
          </w:tcPr>
          <w:p w14:paraId="7F6B0A73" w14:textId="4C7DC41D" w:rsidR="00AA6329" w:rsidRPr="000A362B" w:rsidRDefault="00D22B36" w:rsidP="00447111">
            <w:pPr>
              <w:pStyle w:val="Default"/>
              <w:jc w:val="both"/>
              <w:rPr>
                <w:rFonts w:ascii="Sylfaen" w:hAnsi="Sylfaen" w:cstheme="minorHAnsi"/>
                <w:color w:val="000000" w:themeColor="text1"/>
                <w:sz w:val="22"/>
                <w:szCs w:val="22"/>
                <w:lang w:val="hy-AM"/>
              </w:rPr>
            </w:pPr>
            <w:r w:rsidRPr="00D22B36">
              <w:rPr>
                <w:rFonts w:ascii="Sylfaen" w:hAnsi="Sylfaen" w:cstheme="minorHAnsi"/>
                <w:color w:val="000000" w:themeColor="text1"/>
                <w:sz w:val="22"/>
                <w:szCs w:val="22"/>
              </w:rPr>
              <w:t>Ծառայություն մատուցողը պարտավոր է մշակել և տրամադրել անվտանգ ինտերֆեյս, որը հնարավորություն կտա բոլոր լիցենզավորված ցամաքային և առցանց խաղային համակարգերին փոխանցել պահանջվող խաղային տվյալները մոնիթորինգի համակարգին գրեթե իրական ժամանակում։ Ինտերֆեյսը պետք է ապահովի կոդավորված (գաղտնագրված) հաղորդակցություն, եզակի գրառումների նույնականացուցիչներ, հստակ սխալի հաղորդագրություններ և ստացման հաստատման պատասխաններ։</w:t>
            </w:r>
          </w:p>
        </w:tc>
      </w:tr>
      <w:tr w:rsidR="00AA6329" w:rsidRPr="00197D99" w14:paraId="315D1B6D" w14:textId="77777777" w:rsidTr="0069119C">
        <w:trPr>
          <w:trHeight w:val="897"/>
        </w:trPr>
        <w:tc>
          <w:tcPr>
            <w:tcW w:w="1368" w:type="dxa"/>
          </w:tcPr>
          <w:p w14:paraId="2AF1AC12" w14:textId="10A07D39" w:rsidR="00AA6329" w:rsidRPr="00197D99" w:rsidRDefault="005171B5"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13</w:t>
            </w:r>
          </w:p>
        </w:tc>
        <w:tc>
          <w:tcPr>
            <w:tcW w:w="8224" w:type="dxa"/>
          </w:tcPr>
          <w:p w14:paraId="1462E7A3" w14:textId="2AD91BFF" w:rsidR="00AA6329" w:rsidRPr="002A5D29" w:rsidRDefault="00D22B36" w:rsidP="00447111">
            <w:pPr>
              <w:pStyle w:val="Default"/>
              <w:jc w:val="both"/>
              <w:rPr>
                <w:rFonts w:ascii="Sylfaen" w:hAnsi="Sylfaen" w:cstheme="minorHAnsi"/>
                <w:color w:val="000000" w:themeColor="text1"/>
                <w:sz w:val="22"/>
                <w:szCs w:val="22"/>
                <w:lang w:val="hy-AM"/>
              </w:rPr>
            </w:pPr>
            <w:r w:rsidRPr="00D22B36">
              <w:rPr>
                <w:rFonts w:ascii="Sylfaen" w:hAnsi="Sylfaen" w:cstheme="minorHAnsi"/>
                <w:color w:val="000000" w:themeColor="text1"/>
                <w:sz w:val="22"/>
                <w:szCs w:val="22"/>
              </w:rPr>
              <w:t>Ծառայություն մատուցողը պարտավոր է մշակել և տրամադրել անվտանգ ինտերֆեյս, որը թույլ կտա օպերատորներին ստուգել՝ արդյոք խաղացողը ներառված է բացառման (արգելված խաղացողների) ցուցակում՝ օգտագործելով միայն այն նվազագույն տվյալները, որոնք անհրաժեշտ են բացառման կարգավիճակը հաստատելու համար՝ համապատասխան գործող իրավական, կարգավորիչ և տեխնիկական պահանջներին։ Սա կարող է ներառել ինտեգրում ազգային բնակչության ռեգիստրի, Պետական եկամուտների կոմիտեի հարկատուների տվյալների բազայի հետ, ինչպես նաև բացառման ցուցակի անվտանգ վարում և պահպանում։</w:t>
            </w:r>
          </w:p>
        </w:tc>
      </w:tr>
      <w:tr w:rsidR="00AA6329" w:rsidRPr="00197D99" w14:paraId="2C4C65F7" w14:textId="77777777" w:rsidTr="001414BB">
        <w:trPr>
          <w:trHeight w:val="836"/>
        </w:trPr>
        <w:tc>
          <w:tcPr>
            <w:tcW w:w="1368" w:type="dxa"/>
          </w:tcPr>
          <w:p w14:paraId="219D88A4" w14:textId="36E55B25" w:rsidR="00AA6329" w:rsidRPr="00197D99" w:rsidRDefault="005171B5"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14</w:t>
            </w:r>
          </w:p>
        </w:tc>
        <w:tc>
          <w:tcPr>
            <w:tcW w:w="8224" w:type="dxa"/>
          </w:tcPr>
          <w:p w14:paraId="338FBCD7" w14:textId="0B2A65C6" w:rsidR="00AA6329" w:rsidRPr="002A5D29" w:rsidRDefault="00D22B36" w:rsidP="00447111">
            <w:pPr>
              <w:pStyle w:val="Default"/>
              <w:jc w:val="both"/>
              <w:rPr>
                <w:rFonts w:ascii="Sylfaen" w:hAnsi="Sylfaen" w:cstheme="minorHAnsi"/>
                <w:color w:val="000000" w:themeColor="text1"/>
                <w:sz w:val="22"/>
                <w:szCs w:val="22"/>
              </w:rPr>
            </w:pPr>
            <w:r w:rsidRPr="00D22B36">
              <w:rPr>
                <w:rFonts w:ascii="Sylfaen" w:hAnsi="Sylfaen" w:cstheme="minorHAnsi"/>
                <w:color w:val="000000" w:themeColor="text1"/>
                <w:sz w:val="22"/>
                <w:szCs w:val="22"/>
              </w:rPr>
              <w:t>Ծառայություն մատուցողը պարտավոր է տրամադրել ինտեգրման աջակցություն, թեստավորման գործիքներ և տեխնիկական փաստաթղթավորում բոլոր օպերատորներին և նրանց համակարգերի մատակարարներին՝ մոնիթորինգի համակարգի հետ հաջող միացման ապահովման նպատակով։</w:t>
            </w:r>
          </w:p>
        </w:tc>
      </w:tr>
    </w:tbl>
    <w:p w14:paraId="09F070C0" w14:textId="77777777" w:rsidR="009B7346" w:rsidRPr="00197D99" w:rsidRDefault="009B7346" w:rsidP="00447111">
      <w:pPr>
        <w:pStyle w:val="Default"/>
        <w:ind w:left="720"/>
        <w:jc w:val="both"/>
        <w:rPr>
          <w:rFonts w:ascii="Sylfaen" w:hAnsi="Sylfaen" w:cstheme="minorHAnsi"/>
          <w:b/>
          <w:bCs/>
          <w:color w:val="000000" w:themeColor="text1"/>
          <w:sz w:val="22"/>
          <w:szCs w:val="22"/>
        </w:rPr>
      </w:pPr>
    </w:p>
    <w:p w14:paraId="68223C2E" w14:textId="77777777" w:rsidR="00663CC6" w:rsidRPr="00197D99" w:rsidRDefault="00663CC6" w:rsidP="00447111">
      <w:pPr>
        <w:jc w:val="both"/>
        <w:rPr>
          <w:rFonts w:ascii="Sylfaen" w:hAnsi="Sylfaen" w:cstheme="minorHAnsi"/>
          <w:b/>
          <w:bCs/>
          <w:color w:val="000000" w:themeColor="text1"/>
          <w:kern w:val="0"/>
          <w:sz w:val="22"/>
          <w:szCs w:val="22"/>
        </w:rPr>
      </w:pPr>
      <w:r w:rsidRPr="00197D99">
        <w:rPr>
          <w:rFonts w:ascii="Sylfaen" w:hAnsi="Sylfaen" w:cstheme="minorHAnsi"/>
          <w:b/>
          <w:bCs/>
          <w:color w:val="000000" w:themeColor="text1"/>
          <w:sz w:val="22"/>
          <w:szCs w:val="22"/>
        </w:rPr>
        <w:br w:type="page"/>
      </w:r>
    </w:p>
    <w:p w14:paraId="046BA707" w14:textId="44A6F0F3" w:rsidR="007B476E" w:rsidRPr="00197D99" w:rsidRDefault="002A5D29" w:rsidP="00447111">
      <w:pPr>
        <w:pStyle w:val="Default"/>
        <w:jc w:val="both"/>
        <w:rPr>
          <w:rFonts w:ascii="Sylfaen" w:hAnsi="Sylfaen" w:cstheme="minorHAnsi"/>
          <w:b/>
          <w:bCs/>
          <w:color w:val="000000" w:themeColor="text1"/>
          <w:sz w:val="22"/>
          <w:szCs w:val="22"/>
        </w:rPr>
      </w:pPr>
      <w:r>
        <w:rPr>
          <w:rFonts w:ascii="Sylfaen" w:hAnsi="Sylfaen" w:cstheme="minorHAnsi"/>
          <w:b/>
          <w:bCs/>
          <w:color w:val="000000" w:themeColor="text1"/>
          <w:sz w:val="22"/>
          <w:szCs w:val="22"/>
        </w:rPr>
        <w:lastRenderedPageBreak/>
        <w:t>1</w:t>
      </w:r>
      <w:r w:rsidR="00BA62DB" w:rsidRPr="00197D99">
        <w:rPr>
          <w:rFonts w:ascii="Sylfaen" w:hAnsi="Sylfaen" w:cstheme="minorHAnsi"/>
          <w:b/>
          <w:bCs/>
          <w:color w:val="000000" w:themeColor="text1"/>
          <w:sz w:val="22"/>
          <w:szCs w:val="22"/>
        </w:rPr>
        <w:t>.3</w:t>
      </w:r>
      <w:r w:rsidR="00677668">
        <w:rPr>
          <w:rFonts w:ascii="Sylfaen" w:hAnsi="Sylfaen" w:cstheme="minorHAnsi"/>
          <w:b/>
          <w:bCs/>
          <w:color w:val="000000" w:themeColor="text1"/>
          <w:sz w:val="22"/>
          <w:szCs w:val="22"/>
        </w:rPr>
        <w:t>.</w:t>
      </w:r>
      <w:r w:rsidR="00BA62DB" w:rsidRPr="00197D99">
        <w:rPr>
          <w:rFonts w:ascii="Sylfaen" w:hAnsi="Sylfaen" w:cstheme="minorHAnsi"/>
          <w:b/>
          <w:bCs/>
          <w:color w:val="000000" w:themeColor="text1"/>
          <w:sz w:val="22"/>
          <w:szCs w:val="22"/>
        </w:rPr>
        <w:t xml:space="preserve"> </w:t>
      </w:r>
      <w:r w:rsidR="00CB63A0" w:rsidRPr="00197D99">
        <w:rPr>
          <w:rFonts w:ascii="Sylfaen" w:hAnsi="Sylfaen" w:cstheme="minorHAnsi"/>
          <w:b/>
          <w:bCs/>
          <w:color w:val="000000" w:themeColor="text1"/>
          <w:sz w:val="22"/>
          <w:szCs w:val="22"/>
        </w:rPr>
        <w:t>Տվյալների պահպանման և ամբողջականության պահանջներ</w:t>
      </w:r>
    </w:p>
    <w:p w14:paraId="30F363C0" w14:textId="77777777" w:rsidR="009B7346" w:rsidRPr="00197D99" w:rsidRDefault="009B7346" w:rsidP="00447111">
      <w:pPr>
        <w:pStyle w:val="Default"/>
        <w:ind w:left="720"/>
        <w:jc w:val="both"/>
        <w:rPr>
          <w:rFonts w:ascii="Sylfaen" w:hAnsi="Sylfaen" w:cstheme="minorHAnsi"/>
          <w:b/>
          <w:bCs/>
          <w:color w:val="000000" w:themeColor="text1"/>
          <w:sz w:val="22"/>
          <w:szCs w:val="22"/>
        </w:rPr>
      </w:pPr>
    </w:p>
    <w:tbl>
      <w:tblPr>
        <w:tblW w:w="959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224"/>
      </w:tblGrid>
      <w:tr w:rsidR="00BA62DB" w:rsidRPr="00197D99" w14:paraId="27BED708" w14:textId="77777777" w:rsidTr="0069119C">
        <w:trPr>
          <w:trHeight w:val="150"/>
        </w:trPr>
        <w:tc>
          <w:tcPr>
            <w:tcW w:w="1368" w:type="dxa"/>
            <w:shd w:val="clear" w:color="auto" w:fill="BFBFBF" w:themeFill="background1" w:themeFillShade="BF"/>
          </w:tcPr>
          <w:p w14:paraId="04469D09" w14:textId="75D50956" w:rsidR="009B7346" w:rsidRPr="00197D99" w:rsidRDefault="00AA632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Համար</w:t>
            </w:r>
          </w:p>
        </w:tc>
        <w:tc>
          <w:tcPr>
            <w:tcW w:w="8224" w:type="dxa"/>
            <w:shd w:val="clear" w:color="auto" w:fill="BFBFBF" w:themeFill="background1" w:themeFillShade="BF"/>
          </w:tcPr>
          <w:p w14:paraId="24032568" w14:textId="0B6907AC" w:rsidR="009B7346" w:rsidRPr="00197D99" w:rsidRDefault="00CB63A0"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Տեխնիկական պահանջների նկարագրություն</w:t>
            </w:r>
          </w:p>
        </w:tc>
      </w:tr>
      <w:tr w:rsidR="00AA6329" w:rsidRPr="00197D99" w14:paraId="2DF7382E" w14:textId="77777777" w:rsidTr="0069119C">
        <w:trPr>
          <w:trHeight w:val="897"/>
        </w:trPr>
        <w:tc>
          <w:tcPr>
            <w:tcW w:w="1368" w:type="dxa"/>
          </w:tcPr>
          <w:p w14:paraId="282E878D" w14:textId="77777777" w:rsidR="00AA6329" w:rsidRPr="00197D99" w:rsidRDefault="00AA6329" w:rsidP="00447111">
            <w:pPr>
              <w:pStyle w:val="Default"/>
              <w:jc w:val="both"/>
              <w:rPr>
                <w:rFonts w:ascii="Sylfaen" w:hAnsi="Sylfaen" w:cstheme="minorHAnsi"/>
                <w:b/>
                <w:bCs/>
                <w:color w:val="000000" w:themeColor="text1"/>
                <w:sz w:val="22"/>
                <w:szCs w:val="22"/>
              </w:rPr>
            </w:pPr>
          </w:p>
          <w:p w14:paraId="1C130637" w14:textId="374103AE" w:rsidR="00AA6329" w:rsidRPr="00197D99" w:rsidRDefault="00AA632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w:t>
            </w:r>
            <w:r w:rsidR="00E06799" w:rsidRPr="00197D99">
              <w:rPr>
                <w:rFonts w:ascii="Sylfaen" w:hAnsi="Sylfaen" w:cstheme="minorHAnsi"/>
                <w:b/>
                <w:bCs/>
                <w:color w:val="000000" w:themeColor="text1"/>
                <w:sz w:val="22"/>
                <w:szCs w:val="22"/>
              </w:rPr>
              <w:t>5</w:t>
            </w:r>
          </w:p>
          <w:p w14:paraId="2D48BCC1" w14:textId="77777777" w:rsidR="00AA6329" w:rsidRPr="00197D99" w:rsidRDefault="00AA6329" w:rsidP="00447111">
            <w:pPr>
              <w:pStyle w:val="Default"/>
              <w:jc w:val="both"/>
              <w:rPr>
                <w:rFonts w:ascii="Sylfaen" w:hAnsi="Sylfaen" w:cstheme="minorHAnsi"/>
                <w:b/>
                <w:bCs/>
                <w:color w:val="000000" w:themeColor="text1"/>
                <w:sz w:val="22"/>
                <w:szCs w:val="22"/>
              </w:rPr>
            </w:pPr>
          </w:p>
        </w:tc>
        <w:tc>
          <w:tcPr>
            <w:tcW w:w="8224" w:type="dxa"/>
          </w:tcPr>
          <w:p w14:paraId="5A7DFA46" w14:textId="0F17C987" w:rsidR="00AA6329" w:rsidRPr="00197D99" w:rsidRDefault="00B1611A" w:rsidP="00447111">
            <w:pPr>
              <w:pStyle w:val="Default"/>
              <w:jc w:val="both"/>
              <w:rPr>
                <w:rFonts w:ascii="Sylfaen" w:hAnsi="Sylfaen" w:cstheme="minorHAnsi"/>
                <w:color w:val="000000" w:themeColor="text1"/>
                <w:sz w:val="22"/>
                <w:szCs w:val="22"/>
              </w:rPr>
            </w:pPr>
            <w:r w:rsidRPr="00B1611A">
              <w:rPr>
                <w:rFonts w:ascii="Sylfaen" w:hAnsi="Sylfaen" w:cstheme="minorHAnsi"/>
                <w:color w:val="000000" w:themeColor="text1"/>
                <w:sz w:val="22"/>
                <w:szCs w:val="22"/>
              </w:rPr>
              <w:t>Ծառայություն մատուցողը պարտավոր է իրականացնել տվյալների համադրության (ռեկոնսիլիացիայի) ստուգումներ՝ համոզվելու համար, որ օպերատորներից ստացված տվյալները համապատասխանում են իրենց ներքին համակարգերում պահվող տվյալներին՝ օրական և ամսական կտրվածքով, պայմանով, որ տրամադրվեն համապատասխան մուտքի իրավունքներ։</w:t>
            </w:r>
          </w:p>
        </w:tc>
      </w:tr>
      <w:tr w:rsidR="00AA6329" w:rsidRPr="00197D99" w14:paraId="02DF3BDA" w14:textId="77777777" w:rsidTr="001414BB">
        <w:trPr>
          <w:trHeight w:val="683"/>
        </w:trPr>
        <w:tc>
          <w:tcPr>
            <w:tcW w:w="1368" w:type="dxa"/>
          </w:tcPr>
          <w:p w14:paraId="4293354B" w14:textId="269092ED" w:rsidR="00AA6329" w:rsidRPr="00197D99" w:rsidRDefault="00E0679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16</w:t>
            </w:r>
          </w:p>
        </w:tc>
        <w:tc>
          <w:tcPr>
            <w:tcW w:w="8224" w:type="dxa"/>
          </w:tcPr>
          <w:p w14:paraId="24704A4D" w14:textId="2F5DE527" w:rsidR="00AA6329" w:rsidRPr="00197D99" w:rsidRDefault="00F31C8D" w:rsidP="00447111">
            <w:pPr>
              <w:pStyle w:val="Default"/>
              <w:jc w:val="both"/>
              <w:rPr>
                <w:rFonts w:ascii="Sylfaen" w:hAnsi="Sylfaen" w:cstheme="minorHAnsi"/>
                <w:color w:val="000000" w:themeColor="text1"/>
                <w:sz w:val="22"/>
                <w:szCs w:val="22"/>
              </w:rPr>
            </w:pPr>
            <w:r w:rsidRPr="00F31C8D">
              <w:rPr>
                <w:rFonts w:ascii="Sylfaen" w:hAnsi="Sylfaen" w:cstheme="minorHAnsi"/>
                <w:color w:val="000000" w:themeColor="text1"/>
                <w:sz w:val="22"/>
                <w:szCs w:val="22"/>
              </w:rPr>
              <w:t>Ծառայություն մատուցողը պարտավոր է խաղային գործունեության տվյալները պահպանել անվտանգ միջավայրում՝ նվազագույն ժամկետով, որը սահմանվում է գործող իրավական, կարգավորիչ և տեխնիկական պահանջներին համապատասխան՝ ապահովելով, որ տվյալները հնարավոր լինի վերականգնել աուդիտների կամ հետաքննությունների համար։ Տվյալների մանրամասնության աստիճանը և պահպանման ժամկետները կարող են տարբեր լինել՝ կախված տվյալների տեսակից և դասակարգումից։</w:t>
            </w:r>
          </w:p>
        </w:tc>
      </w:tr>
      <w:tr w:rsidR="00AA6329" w:rsidRPr="00197D99" w14:paraId="340D4144" w14:textId="77777777" w:rsidTr="001414BB">
        <w:trPr>
          <w:trHeight w:val="683"/>
        </w:trPr>
        <w:tc>
          <w:tcPr>
            <w:tcW w:w="1368" w:type="dxa"/>
          </w:tcPr>
          <w:p w14:paraId="7EDDF903" w14:textId="6EB77578" w:rsidR="00AA6329" w:rsidRPr="00197D99" w:rsidRDefault="00E0679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17</w:t>
            </w:r>
          </w:p>
        </w:tc>
        <w:tc>
          <w:tcPr>
            <w:tcW w:w="8224" w:type="dxa"/>
          </w:tcPr>
          <w:p w14:paraId="24A6F4E2" w14:textId="797DB0CA" w:rsidR="00AA6329" w:rsidRPr="00197D99" w:rsidRDefault="00AA6329"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Ծառայություններ մատուցողը պետք է </w:t>
            </w:r>
            <w:r w:rsidR="00F417E0">
              <w:rPr>
                <w:rFonts w:ascii="Sylfaen" w:hAnsi="Sylfaen" w:cstheme="minorHAnsi"/>
                <w:color w:val="000000" w:themeColor="text1"/>
                <w:sz w:val="22"/>
                <w:szCs w:val="22"/>
                <w:lang w:val="hy-AM"/>
              </w:rPr>
              <w:t xml:space="preserve">բացառի կրկնվող գործարքները՝ դա ապահովելով հաջորդականության վերահսկման և ժամանակային դրոշմի ստուգման միջոցով։ </w:t>
            </w:r>
          </w:p>
        </w:tc>
      </w:tr>
      <w:tr w:rsidR="00AA6329" w:rsidRPr="00197D99" w14:paraId="07907B65" w14:textId="77777777" w:rsidTr="001414BB">
        <w:trPr>
          <w:trHeight w:val="683"/>
        </w:trPr>
        <w:tc>
          <w:tcPr>
            <w:tcW w:w="1368" w:type="dxa"/>
          </w:tcPr>
          <w:p w14:paraId="558070FC" w14:textId="5227D1BA" w:rsidR="00AA6329" w:rsidRPr="00197D99" w:rsidRDefault="00E0679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18</w:t>
            </w:r>
          </w:p>
        </w:tc>
        <w:tc>
          <w:tcPr>
            <w:tcW w:w="8224" w:type="dxa"/>
          </w:tcPr>
          <w:p w14:paraId="3B7B62F7" w14:textId="1CC6C17A" w:rsidR="00AA6329" w:rsidRPr="00F31C8D" w:rsidRDefault="00F31C8D" w:rsidP="00447111">
            <w:pPr>
              <w:pStyle w:val="Default"/>
              <w:jc w:val="both"/>
              <w:rPr>
                <w:rFonts w:ascii="Sylfaen" w:hAnsi="Sylfaen" w:cstheme="minorHAnsi"/>
                <w:color w:val="000000" w:themeColor="text1"/>
                <w:sz w:val="22"/>
                <w:szCs w:val="22"/>
                <w:lang w:val="hy-AM"/>
              </w:rPr>
            </w:pPr>
            <w:r w:rsidRPr="00F31C8D">
              <w:rPr>
                <w:rFonts w:ascii="Sylfaen" w:hAnsi="Sylfaen" w:cstheme="minorHAnsi"/>
                <w:color w:val="000000" w:themeColor="text1"/>
                <w:sz w:val="22"/>
                <w:szCs w:val="22"/>
                <w:lang w:val="hy-AM"/>
              </w:rPr>
              <w:t>Ծառայություն մատուցողը պարտավոր է հայտնաբերել բացակայող գործարքները, սխալ հաջորդականությամբ գրանցված տվյալները և տվյալների բացերը՝ համապատասխան երրորդ կողմի համակարգերի և տվյալների կառուցվածքների հնարավորություններով պայմանավորված։</w:t>
            </w:r>
          </w:p>
        </w:tc>
      </w:tr>
      <w:tr w:rsidR="00AA6329" w:rsidRPr="00197D99" w14:paraId="6C6BD01C" w14:textId="77777777" w:rsidTr="001414BB">
        <w:trPr>
          <w:trHeight w:val="683"/>
        </w:trPr>
        <w:tc>
          <w:tcPr>
            <w:tcW w:w="1368" w:type="dxa"/>
          </w:tcPr>
          <w:p w14:paraId="5F68E015" w14:textId="67A4A559" w:rsidR="00AA6329" w:rsidRPr="00197D99" w:rsidRDefault="00E0679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19</w:t>
            </w:r>
          </w:p>
          <w:p w14:paraId="3E912EB0" w14:textId="347DF691" w:rsidR="00AA6329" w:rsidRPr="00197D99" w:rsidRDefault="00AA6329" w:rsidP="00447111">
            <w:pPr>
              <w:pStyle w:val="Default"/>
              <w:jc w:val="both"/>
              <w:rPr>
                <w:rFonts w:ascii="Sylfaen" w:hAnsi="Sylfaen" w:cstheme="minorHAnsi"/>
                <w:b/>
                <w:bCs/>
                <w:color w:val="000000" w:themeColor="text1"/>
                <w:sz w:val="22"/>
                <w:szCs w:val="22"/>
              </w:rPr>
            </w:pPr>
          </w:p>
        </w:tc>
        <w:tc>
          <w:tcPr>
            <w:tcW w:w="8224" w:type="dxa"/>
          </w:tcPr>
          <w:p w14:paraId="62B8F3BF" w14:textId="07D9F580" w:rsidR="00AA6329" w:rsidRPr="00197D99" w:rsidRDefault="00AA6329"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Ծառայություններ մատուցողը պետք է ապահովի</w:t>
            </w:r>
            <w:r w:rsidR="00F417E0">
              <w:rPr>
                <w:rFonts w:ascii="Sylfaen" w:hAnsi="Sylfaen" w:cstheme="minorHAnsi"/>
                <w:color w:val="000000" w:themeColor="text1"/>
                <w:sz w:val="22"/>
                <w:szCs w:val="22"/>
                <w:lang w:val="hy-AM"/>
              </w:rPr>
              <w:t>, որ բոլոր խաղային գործարքների տվյալների պահպանումը և մշակումը լինի</w:t>
            </w:r>
            <w:r w:rsidRPr="00197D99">
              <w:rPr>
                <w:rFonts w:ascii="Sylfaen" w:hAnsi="Sylfaen" w:cstheme="minorHAnsi"/>
                <w:color w:val="000000" w:themeColor="text1"/>
                <w:sz w:val="22"/>
                <w:szCs w:val="22"/>
              </w:rPr>
              <w:t xml:space="preserve"> կրիպտոգրաֆիկորեն </w:t>
            </w:r>
            <w:r w:rsidR="00F417E0">
              <w:rPr>
                <w:rFonts w:ascii="Sylfaen" w:hAnsi="Sylfaen" w:cstheme="minorHAnsi"/>
                <w:color w:val="000000" w:themeColor="text1"/>
                <w:sz w:val="22"/>
                <w:szCs w:val="22"/>
                <w:lang w:val="hy-AM"/>
              </w:rPr>
              <w:t>ստուգելի և կեղծումից պաշտպանված՝</w:t>
            </w:r>
            <w:r w:rsidRPr="00197D99">
              <w:rPr>
                <w:rFonts w:ascii="Sylfaen" w:hAnsi="Sylfaen" w:cstheme="minorHAnsi"/>
                <w:color w:val="000000" w:themeColor="text1"/>
                <w:sz w:val="22"/>
                <w:szCs w:val="22"/>
              </w:rPr>
              <w:t xml:space="preserve"> օգտագործելով </w:t>
            </w:r>
            <w:r w:rsidR="00F417E0">
              <w:rPr>
                <w:rFonts w:ascii="Sylfaen" w:hAnsi="Sylfaen" w:cstheme="minorHAnsi"/>
                <w:color w:val="000000" w:themeColor="text1"/>
                <w:sz w:val="22"/>
                <w:szCs w:val="22"/>
                <w:lang w:val="hy-AM"/>
              </w:rPr>
              <w:t>ոլորտում ընդունված</w:t>
            </w:r>
            <w:r w:rsidRPr="00197D99">
              <w:rPr>
                <w:rFonts w:ascii="Sylfaen" w:hAnsi="Sylfaen" w:cstheme="minorHAnsi"/>
                <w:color w:val="000000" w:themeColor="text1"/>
                <w:sz w:val="22"/>
                <w:szCs w:val="22"/>
              </w:rPr>
              <w:t xml:space="preserve"> ստանդարտ մեխանիզմներ (օրինակ՝ անփոփոխ պահպանում, թվային ստորագրություններ, </w:t>
            </w:r>
            <w:r w:rsidR="00F417E0">
              <w:rPr>
                <w:rFonts w:ascii="Sylfaen" w:hAnsi="Sylfaen" w:cstheme="minorHAnsi"/>
                <w:color w:val="000000" w:themeColor="text1"/>
                <w:sz w:val="22"/>
                <w:szCs w:val="22"/>
                <w:lang w:val="hy-AM"/>
              </w:rPr>
              <w:t xml:space="preserve">թվային մատնահետքի </w:t>
            </w:r>
            <w:r w:rsidR="00F417E0" w:rsidRPr="00F417E0">
              <w:rPr>
                <w:rFonts w:ascii="Sylfaen" w:hAnsi="Sylfaen" w:cstheme="minorHAnsi"/>
                <w:color w:val="000000" w:themeColor="text1"/>
                <w:sz w:val="22"/>
                <w:szCs w:val="22"/>
              </w:rPr>
              <w:t>(</w:t>
            </w:r>
            <w:r w:rsidR="00DB3D37" w:rsidRPr="00197D99">
              <w:rPr>
                <w:rFonts w:ascii="Sylfaen" w:hAnsi="Sylfaen" w:cstheme="minorHAnsi"/>
                <w:color w:val="000000" w:themeColor="text1"/>
                <w:sz w:val="22"/>
                <w:szCs w:val="22"/>
              </w:rPr>
              <w:t>hash</w:t>
            </w:r>
            <w:r w:rsidR="00F417E0" w:rsidRPr="00F417E0">
              <w:rPr>
                <w:rFonts w:ascii="Sylfaen" w:hAnsi="Sylfaen" w:cstheme="minorHAnsi"/>
                <w:color w:val="000000" w:themeColor="text1"/>
                <w:sz w:val="22"/>
                <w:szCs w:val="22"/>
              </w:rPr>
              <w:t xml:space="preserve">) </w:t>
            </w:r>
            <w:r w:rsidR="00F417E0">
              <w:rPr>
                <w:rFonts w:ascii="Sylfaen" w:hAnsi="Sylfaen" w:cstheme="minorHAnsi"/>
                <w:color w:val="000000" w:themeColor="text1"/>
                <w:sz w:val="22"/>
                <w:szCs w:val="22"/>
                <w:lang w:val="hy-AM"/>
              </w:rPr>
              <w:t xml:space="preserve">վրա </w:t>
            </w:r>
            <w:r w:rsidRPr="00197D99">
              <w:rPr>
                <w:rFonts w:ascii="Sylfaen" w:hAnsi="Sylfaen" w:cstheme="minorHAnsi"/>
                <w:color w:val="000000" w:themeColor="text1"/>
                <w:sz w:val="22"/>
                <w:szCs w:val="22"/>
              </w:rPr>
              <w:t>հիմնված ամբողջականություն,</w:t>
            </w:r>
            <w:r w:rsidR="00F417E0">
              <w:rPr>
                <w:rFonts w:ascii="Sylfaen" w:hAnsi="Sylfaen" w:cstheme="minorHAnsi"/>
                <w:color w:val="000000" w:themeColor="text1"/>
                <w:sz w:val="22"/>
                <w:szCs w:val="22"/>
                <w:lang w:val="hy-AM"/>
              </w:rPr>
              <w:t xml:space="preserve"> «մի անգամ գրելու, բազմիցս կարդալու»</w:t>
            </w:r>
            <w:r w:rsidRPr="00197D99">
              <w:rPr>
                <w:rFonts w:ascii="Sylfaen" w:hAnsi="Sylfaen" w:cstheme="minorHAnsi"/>
                <w:color w:val="000000" w:themeColor="text1"/>
                <w:sz w:val="22"/>
                <w:szCs w:val="22"/>
              </w:rPr>
              <w:t xml:space="preserve"> </w:t>
            </w:r>
            <w:r w:rsidR="00F417E0" w:rsidRPr="00F417E0">
              <w:rPr>
                <w:rFonts w:ascii="Sylfaen" w:hAnsi="Sylfaen" w:cstheme="minorHAnsi"/>
                <w:color w:val="000000" w:themeColor="text1"/>
                <w:sz w:val="22"/>
                <w:szCs w:val="22"/>
              </w:rPr>
              <w:t>(</w:t>
            </w:r>
            <w:r w:rsidRPr="00197D99">
              <w:rPr>
                <w:rFonts w:ascii="Sylfaen" w:hAnsi="Sylfaen" w:cstheme="minorHAnsi"/>
                <w:color w:val="000000" w:themeColor="text1"/>
                <w:sz w:val="22"/>
                <w:szCs w:val="22"/>
              </w:rPr>
              <w:t>WORM</w:t>
            </w:r>
            <w:r w:rsidR="00F417E0" w:rsidRPr="00F417E0">
              <w:rPr>
                <w:rFonts w:ascii="Sylfaen" w:hAnsi="Sylfaen" w:cstheme="minorHAnsi"/>
                <w:color w:val="000000" w:themeColor="text1"/>
                <w:sz w:val="22"/>
                <w:szCs w:val="22"/>
              </w:rPr>
              <w:t xml:space="preserve">) </w:t>
            </w:r>
            <w:r w:rsidR="00F417E0">
              <w:rPr>
                <w:rFonts w:ascii="Sylfaen" w:hAnsi="Sylfaen" w:cstheme="minorHAnsi"/>
                <w:color w:val="000000" w:themeColor="text1"/>
                <w:sz w:val="22"/>
                <w:szCs w:val="22"/>
                <w:lang w:val="hy-AM"/>
              </w:rPr>
              <w:t>տեխնոլոգիա</w:t>
            </w:r>
            <w:r w:rsidRPr="00197D99">
              <w:rPr>
                <w:rFonts w:ascii="Sylfaen" w:hAnsi="Sylfaen" w:cstheme="minorHAnsi"/>
                <w:color w:val="000000" w:themeColor="text1"/>
                <w:sz w:val="22"/>
                <w:szCs w:val="22"/>
              </w:rPr>
              <w:t xml:space="preserve"> կամ համարժեք մեթոդներ):</w:t>
            </w:r>
          </w:p>
        </w:tc>
      </w:tr>
      <w:tr w:rsidR="00AA6329" w:rsidRPr="00197D99" w14:paraId="205F2C49" w14:textId="77777777" w:rsidTr="001414BB">
        <w:trPr>
          <w:trHeight w:val="683"/>
        </w:trPr>
        <w:tc>
          <w:tcPr>
            <w:tcW w:w="1368" w:type="dxa"/>
          </w:tcPr>
          <w:p w14:paraId="67A46FE7" w14:textId="3E0B8E8A" w:rsidR="00AA6329" w:rsidRPr="00197D99" w:rsidRDefault="00E0679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20</w:t>
            </w:r>
          </w:p>
        </w:tc>
        <w:tc>
          <w:tcPr>
            <w:tcW w:w="8224" w:type="dxa"/>
          </w:tcPr>
          <w:p w14:paraId="2A65D9BF" w14:textId="6BCE2F16" w:rsidR="00AA6329" w:rsidRPr="00197D99" w:rsidRDefault="00AA6329"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Ծառայություններ մատուցողը պետք է ինքնուրույն վերահաշվարկի GGR-ը հիմնական հաշվիչների և գործարքների տվյալներից:</w:t>
            </w:r>
          </w:p>
        </w:tc>
      </w:tr>
      <w:tr w:rsidR="00AA6329" w:rsidRPr="00197D99" w14:paraId="57DEC727" w14:textId="77777777" w:rsidTr="001414BB">
        <w:trPr>
          <w:trHeight w:val="683"/>
        </w:trPr>
        <w:tc>
          <w:tcPr>
            <w:tcW w:w="1368" w:type="dxa"/>
          </w:tcPr>
          <w:p w14:paraId="7728D6FA" w14:textId="55E39FE1" w:rsidR="00AA6329" w:rsidRPr="00197D99" w:rsidRDefault="00E0679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21</w:t>
            </w:r>
          </w:p>
        </w:tc>
        <w:tc>
          <w:tcPr>
            <w:tcW w:w="8224" w:type="dxa"/>
          </w:tcPr>
          <w:p w14:paraId="74CC2CC7" w14:textId="6ED1D570"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Ծառայություններ մատուցողը պետք է պահպանի ամբողջական աուդիտ</w:t>
            </w:r>
            <w:r w:rsidR="00F417E0">
              <w:rPr>
                <w:rFonts w:ascii="Sylfaen" w:hAnsi="Sylfaen" w:cstheme="minorHAnsi"/>
                <w:color w:val="000000" w:themeColor="text1"/>
                <w:sz w:val="22"/>
                <w:szCs w:val="22"/>
                <w:lang w:val="hy-AM"/>
              </w:rPr>
              <w:t>ային</w:t>
            </w:r>
            <w:r w:rsidRPr="00197D99">
              <w:rPr>
                <w:rFonts w:ascii="Sylfaen" w:hAnsi="Sylfaen" w:cstheme="minorHAnsi"/>
                <w:color w:val="000000" w:themeColor="text1"/>
                <w:sz w:val="22"/>
                <w:szCs w:val="22"/>
              </w:rPr>
              <w:t xml:space="preserve"> հետ</w:t>
            </w:r>
            <w:r w:rsidR="00F417E0">
              <w:rPr>
                <w:rFonts w:ascii="Sylfaen" w:hAnsi="Sylfaen" w:cstheme="minorHAnsi"/>
                <w:color w:val="000000" w:themeColor="text1"/>
                <w:sz w:val="22"/>
                <w:szCs w:val="22"/>
                <w:lang w:val="hy-AM"/>
              </w:rPr>
              <w:t xml:space="preserve">ագիծ </w:t>
            </w:r>
            <w:r w:rsidR="00F417E0" w:rsidRPr="00F417E0">
              <w:rPr>
                <w:rFonts w:ascii="Sylfaen" w:hAnsi="Sylfaen" w:cstheme="minorHAnsi"/>
                <w:color w:val="000000" w:themeColor="text1"/>
                <w:sz w:val="22"/>
                <w:szCs w:val="22"/>
              </w:rPr>
              <w:t>(</w:t>
            </w:r>
            <w:r w:rsidR="00F417E0">
              <w:rPr>
                <w:rFonts w:ascii="Sylfaen" w:hAnsi="Sylfaen" w:cstheme="minorHAnsi"/>
                <w:color w:val="000000" w:themeColor="text1"/>
                <w:sz w:val="22"/>
                <w:szCs w:val="22"/>
              </w:rPr>
              <w:t>complete audit trail</w:t>
            </w:r>
            <w:r w:rsidR="00F417E0" w:rsidRPr="00F417E0">
              <w:rPr>
                <w:rFonts w:ascii="Sylfaen" w:hAnsi="Sylfaen" w:cstheme="minorHAnsi"/>
                <w:color w:val="000000" w:themeColor="text1"/>
                <w:sz w:val="22"/>
                <w:szCs w:val="22"/>
              </w:rPr>
              <w:t>)</w:t>
            </w:r>
            <w:r w:rsidRPr="00197D99">
              <w:rPr>
                <w:rFonts w:ascii="Sylfaen" w:hAnsi="Sylfaen" w:cstheme="minorHAnsi"/>
                <w:color w:val="000000" w:themeColor="text1"/>
                <w:sz w:val="22"/>
                <w:szCs w:val="22"/>
              </w:rPr>
              <w:t xml:space="preserve"> բոլոր ստացված և մշակված տվյալների համար:</w:t>
            </w:r>
          </w:p>
        </w:tc>
      </w:tr>
      <w:tr w:rsidR="00AA6329" w:rsidRPr="00197D99" w14:paraId="0A6CB9BC" w14:textId="77777777" w:rsidTr="001414BB">
        <w:trPr>
          <w:trHeight w:val="683"/>
        </w:trPr>
        <w:tc>
          <w:tcPr>
            <w:tcW w:w="1368" w:type="dxa"/>
          </w:tcPr>
          <w:p w14:paraId="055978C6" w14:textId="1E59A78B" w:rsidR="00AA6329" w:rsidRPr="00197D99" w:rsidRDefault="00E0679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22</w:t>
            </w:r>
          </w:p>
        </w:tc>
        <w:tc>
          <w:tcPr>
            <w:tcW w:w="8224" w:type="dxa"/>
          </w:tcPr>
          <w:p w14:paraId="547AE9EB" w14:textId="62AE8BF8" w:rsidR="00AA6329" w:rsidRPr="000A362B" w:rsidRDefault="00F31C8D" w:rsidP="00447111">
            <w:pPr>
              <w:pStyle w:val="Default"/>
              <w:jc w:val="both"/>
              <w:rPr>
                <w:rFonts w:ascii="Sylfaen" w:hAnsi="Sylfaen" w:cstheme="minorHAnsi"/>
                <w:color w:val="000000" w:themeColor="text1"/>
                <w:sz w:val="22"/>
                <w:szCs w:val="22"/>
                <w:lang w:val="hy-AM"/>
              </w:rPr>
            </w:pPr>
            <w:r w:rsidRPr="00F31C8D">
              <w:rPr>
                <w:rFonts w:ascii="Sylfaen" w:eastAsia="Times New Roman" w:hAnsi="Sylfaen" w:cstheme="minorHAnsi"/>
                <w:color w:val="000000" w:themeColor="text1"/>
                <w:sz w:val="22"/>
                <w:szCs w:val="22"/>
                <w14:ligatures w14:val="none"/>
              </w:rPr>
              <w:t>Ծառայություն մատուցողը պարտավոր է խաղային գործունեության բոլոր տվյալները հավաքագրել գրեթե իրական ժամանակում՝ ապահովելով առավելագույն վերջ-մինչև-վերջ (end-to-end) ուշացում՝ ≤3 վայրկյան, բացառությամբ այն ուշացումների, որոնք պայմանավորված են օպերատորի համակարգերով, երրորդ կողմի համակարգերով, արտաքին ցանցերով կամ Ծառայություն մատուցողի վերահսկողությունից դուրս գտնվող այլ գործոններով։</w:t>
            </w:r>
          </w:p>
        </w:tc>
      </w:tr>
    </w:tbl>
    <w:p w14:paraId="4907BF6F" w14:textId="77777777" w:rsidR="001414BB" w:rsidRPr="00197D99" w:rsidRDefault="001414BB" w:rsidP="00447111">
      <w:pPr>
        <w:pStyle w:val="Default"/>
        <w:ind w:left="720"/>
        <w:jc w:val="both"/>
        <w:rPr>
          <w:rFonts w:ascii="Sylfaen" w:hAnsi="Sylfaen" w:cstheme="minorHAnsi"/>
          <w:b/>
          <w:bCs/>
          <w:color w:val="000000" w:themeColor="text1"/>
          <w:sz w:val="22"/>
          <w:szCs w:val="22"/>
        </w:rPr>
      </w:pPr>
    </w:p>
    <w:p w14:paraId="56787279" w14:textId="77777777" w:rsidR="00F31C8D" w:rsidRDefault="00F31C8D" w:rsidP="00447111">
      <w:pPr>
        <w:pStyle w:val="Default"/>
        <w:jc w:val="both"/>
        <w:rPr>
          <w:rFonts w:ascii="Sylfaen" w:hAnsi="Sylfaen" w:cstheme="minorHAnsi"/>
          <w:b/>
          <w:bCs/>
          <w:color w:val="000000" w:themeColor="text1"/>
          <w:sz w:val="22"/>
          <w:szCs w:val="22"/>
          <w:lang w:val="hy-AM"/>
        </w:rPr>
      </w:pPr>
    </w:p>
    <w:p w14:paraId="6D7E33E0" w14:textId="77777777" w:rsidR="00F31C8D" w:rsidRDefault="00F31C8D" w:rsidP="00447111">
      <w:pPr>
        <w:pStyle w:val="Default"/>
        <w:jc w:val="both"/>
        <w:rPr>
          <w:rFonts w:ascii="Sylfaen" w:hAnsi="Sylfaen" w:cstheme="minorHAnsi"/>
          <w:b/>
          <w:bCs/>
          <w:color w:val="000000" w:themeColor="text1"/>
          <w:sz w:val="22"/>
          <w:szCs w:val="22"/>
          <w:lang w:val="hy-AM"/>
        </w:rPr>
      </w:pPr>
    </w:p>
    <w:p w14:paraId="10ECCA02" w14:textId="77777777" w:rsidR="00F31C8D" w:rsidRDefault="00F31C8D" w:rsidP="00447111">
      <w:pPr>
        <w:pStyle w:val="Default"/>
        <w:jc w:val="both"/>
        <w:rPr>
          <w:rFonts w:ascii="Sylfaen" w:hAnsi="Sylfaen" w:cstheme="minorHAnsi"/>
          <w:b/>
          <w:bCs/>
          <w:color w:val="000000" w:themeColor="text1"/>
          <w:sz w:val="22"/>
          <w:szCs w:val="22"/>
          <w:lang w:val="hy-AM"/>
        </w:rPr>
      </w:pPr>
    </w:p>
    <w:p w14:paraId="4947E9BB" w14:textId="1D98FB48" w:rsidR="00913210" w:rsidRPr="00197D99" w:rsidRDefault="007D2027" w:rsidP="00447111">
      <w:pPr>
        <w:pStyle w:val="Default"/>
        <w:jc w:val="both"/>
        <w:rPr>
          <w:rFonts w:ascii="Sylfaen" w:hAnsi="Sylfaen" w:cstheme="minorHAnsi"/>
          <w:b/>
          <w:bCs/>
          <w:color w:val="000000" w:themeColor="text1"/>
          <w:sz w:val="22"/>
          <w:szCs w:val="22"/>
        </w:rPr>
      </w:pPr>
      <w:r>
        <w:rPr>
          <w:rFonts w:ascii="Sylfaen" w:hAnsi="Sylfaen" w:cstheme="minorHAnsi"/>
          <w:b/>
          <w:bCs/>
          <w:color w:val="000000" w:themeColor="text1"/>
          <w:sz w:val="22"/>
          <w:szCs w:val="22"/>
          <w:lang w:val="hy-AM"/>
        </w:rPr>
        <w:t>1</w:t>
      </w:r>
      <w:r w:rsidR="00BA62DB" w:rsidRPr="00197D99">
        <w:rPr>
          <w:rFonts w:ascii="Sylfaen" w:hAnsi="Sylfaen" w:cstheme="minorHAnsi"/>
          <w:b/>
          <w:bCs/>
          <w:color w:val="000000" w:themeColor="text1"/>
          <w:sz w:val="22"/>
          <w:szCs w:val="22"/>
        </w:rPr>
        <w:t>.4</w:t>
      </w:r>
      <w:r>
        <w:rPr>
          <w:rFonts w:ascii="Times New Roman" w:hAnsi="Times New Roman" w:cs="Times New Roman"/>
          <w:b/>
          <w:bCs/>
          <w:color w:val="000000" w:themeColor="text1"/>
          <w:sz w:val="22"/>
          <w:szCs w:val="22"/>
          <w:lang w:val="hy-AM"/>
        </w:rPr>
        <w:t>․</w:t>
      </w:r>
      <w:r w:rsidR="00BA62DB" w:rsidRPr="00197D99">
        <w:rPr>
          <w:rFonts w:ascii="Sylfaen" w:hAnsi="Sylfaen" w:cstheme="minorHAnsi"/>
          <w:b/>
          <w:bCs/>
          <w:color w:val="000000" w:themeColor="text1"/>
          <w:sz w:val="22"/>
          <w:szCs w:val="22"/>
        </w:rPr>
        <w:t xml:space="preserve"> </w:t>
      </w:r>
      <w:r w:rsidR="00995343" w:rsidRPr="00197D99">
        <w:rPr>
          <w:rFonts w:ascii="Sylfaen" w:hAnsi="Sylfaen" w:cstheme="minorHAnsi"/>
          <w:b/>
          <w:bCs/>
          <w:color w:val="000000" w:themeColor="text1"/>
          <w:sz w:val="22"/>
          <w:szCs w:val="22"/>
        </w:rPr>
        <w:t>Ֆիզիկական ենթակառուցվածքի պահանջներ</w:t>
      </w:r>
    </w:p>
    <w:p w14:paraId="019591BC" w14:textId="77777777" w:rsidR="00C53617" w:rsidRPr="00197D99" w:rsidRDefault="00C53617" w:rsidP="00447111">
      <w:pPr>
        <w:pStyle w:val="Default"/>
        <w:ind w:left="720"/>
        <w:jc w:val="both"/>
        <w:rPr>
          <w:rFonts w:ascii="Sylfaen" w:hAnsi="Sylfaen" w:cstheme="minorHAnsi"/>
          <w:color w:val="000000" w:themeColor="text1"/>
          <w:sz w:val="22"/>
          <w:szCs w:val="22"/>
        </w:rPr>
      </w:pPr>
    </w:p>
    <w:tbl>
      <w:tblPr>
        <w:tblW w:w="959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224"/>
      </w:tblGrid>
      <w:tr w:rsidR="00BA62DB" w:rsidRPr="00197D99" w14:paraId="28899271" w14:textId="77777777" w:rsidTr="00F16B6B">
        <w:trPr>
          <w:trHeight w:val="150"/>
        </w:trPr>
        <w:tc>
          <w:tcPr>
            <w:tcW w:w="1368" w:type="dxa"/>
            <w:shd w:val="clear" w:color="auto" w:fill="BFBFBF" w:themeFill="background1" w:themeFillShade="BF"/>
          </w:tcPr>
          <w:p w14:paraId="62049071" w14:textId="7F231D82" w:rsidR="00913210" w:rsidRPr="00197D99" w:rsidRDefault="00AA632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Համար</w:t>
            </w:r>
            <w:r w:rsidR="00913210" w:rsidRPr="00197D99">
              <w:rPr>
                <w:rFonts w:ascii="Sylfaen" w:hAnsi="Sylfaen" w:cstheme="minorHAnsi"/>
                <w:b/>
                <w:bCs/>
                <w:color w:val="000000" w:themeColor="text1"/>
                <w:sz w:val="22"/>
                <w:szCs w:val="22"/>
              </w:rPr>
              <w:t xml:space="preserve"> </w:t>
            </w:r>
          </w:p>
        </w:tc>
        <w:tc>
          <w:tcPr>
            <w:tcW w:w="8224" w:type="dxa"/>
            <w:shd w:val="clear" w:color="auto" w:fill="BFBFBF" w:themeFill="background1" w:themeFillShade="BF"/>
          </w:tcPr>
          <w:p w14:paraId="64263344" w14:textId="4175C7A8" w:rsidR="00913210" w:rsidRPr="00197D99" w:rsidRDefault="00995343"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Տեխնիկական պահանջների նկարագրություն</w:t>
            </w:r>
          </w:p>
        </w:tc>
      </w:tr>
      <w:tr w:rsidR="00AA6329" w:rsidRPr="00197D99" w14:paraId="07DEE992" w14:textId="77777777" w:rsidTr="00F16B6B">
        <w:trPr>
          <w:trHeight w:val="897"/>
        </w:trPr>
        <w:tc>
          <w:tcPr>
            <w:tcW w:w="1368" w:type="dxa"/>
          </w:tcPr>
          <w:p w14:paraId="74D50B9F" w14:textId="77777777" w:rsidR="00AA6329" w:rsidRPr="00197D99" w:rsidRDefault="00AA6329" w:rsidP="00447111">
            <w:pPr>
              <w:pStyle w:val="Default"/>
              <w:jc w:val="both"/>
              <w:rPr>
                <w:rFonts w:ascii="Sylfaen" w:hAnsi="Sylfaen" w:cstheme="minorHAnsi"/>
                <w:b/>
                <w:bCs/>
                <w:color w:val="000000" w:themeColor="text1"/>
                <w:sz w:val="22"/>
                <w:szCs w:val="22"/>
              </w:rPr>
            </w:pPr>
          </w:p>
          <w:p w14:paraId="2C2BBC43" w14:textId="1A36E29E" w:rsidR="00AA6329" w:rsidRPr="00197D99" w:rsidRDefault="00E0679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23</w:t>
            </w:r>
          </w:p>
          <w:p w14:paraId="3BB66DC0" w14:textId="77777777" w:rsidR="00AA6329" w:rsidRPr="00197D99" w:rsidRDefault="00AA6329" w:rsidP="00447111">
            <w:pPr>
              <w:pStyle w:val="Default"/>
              <w:jc w:val="both"/>
              <w:rPr>
                <w:rFonts w:ascii="Sylfaen" w:hAnsi="Sylfaen" w:cstheme="minorHAnsi"/>
                <w:b/>
                <w:bCs/>
                <w:color w:val="000000" w:themeColor="text1"/>
                <w:sz w:val="22"/>
                <w:szCs w:val="22"/>
              </w:rPr>
            </w:pPr>
          </w:p>
        </w:tc>
        <w:tc>
          <w:tcPr>
            <w:tcW w:w="8224" w:type="dxa"/>
          </w:tcPr>
          <w:p w14:paraId="609D269B" w14:textId="57C23C8E" w:rsidR="00AA6329" w:rsidRPr="00197D99" w:rsidRDefault="00AA6329"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Ծառայություններ մատուցողը պետք է հիմնի և գործարկի առնվազն մեկ գործառնական հաստատություն Հայաստանի Հանրապետությունում</w:t>
            </w:r>
            <w:r w:rsidR="00C1347C">
              <w:rPr>
                <w:rFonts w:ascii="Sylfaen" w:hAnsi="Sylfaen" w:cstheme="minorHAnsi"/>
                <w:color w:val="000000" w:themeColor="text1"/>
                <w:sz w:val="22"/>
                <w:szCs w:val="22"/>
                <w:lang w:val="hy-AM"/>
              </w:rPr>
              <w:t>՝ անհրաժեշտության դեպքում առաջարկելով</w:t>
            </w:r>
            <w:r w:rsidRPr="00197D99">
              <w:rPr>
                <w:rFonts w:ascii="Sylfaen" w:hAnsi="Sylfaen" w:cstheme="minorHAnsi"/>
                <w:color w:val="000000" w:themeColor="text1"/>
                <w:sz w:val="22"/>
                <w:szCs w:val="22"/>
              </w:rPr>
              <w:t xml:space="preserve"> լրացուցիչ հաստատություններ</w:t>
            </w:r>
            <w:r w:rsidR="00C1347C">
              <w:rPr>
                <w:rFonts w:ascii="Sylfaen" w:hAnsi="Sylfaen" w:cstheme="minorHAnsi"/>
                <w:color w:val="000000" w:themeColor="text1"/>
                <w:sz w:val="22"/>
                <w:szCs w:val="22"/>
                <w:lang w:val="hy-AM"/>
              </w:rPr>
              <w:t>՝</w:t>
            </w:r>
            <w:r w:rsidRPr="00197D99">
              <w:rPr>
                <w:rFonts w:ascii="Sylfaen" w:hAnsi="Sylfaen" w:cstheme="minorHAnsi"/>
                <w:color w:val="000000" w:themeColor="text1"/>
                <w:sz w:val="22"/>
                <w:szCs w:val="22"/>
              </w:rPr>
              <w:t xml:space="preserve"> աջակցելու մոնիտորինգի համակարգին:</w:t>
            </w:r>
          </w:p>
        </w:tc>
      </w:tr>
      <w:tr w:rsidR="00AA6329" w:rsidRPr="00197D99" w14:paraId="302719EC" w14:textId="77777777" w:rsidTr="00F16B6B">
        <w:trPr>
          <w:trHeight w:val="613"/>
        </w:trPr>
        <w:tc>
          <w:tcPr>
            <w:tcW w:w="1368" w:type="dxa"/>
          </w:tcPr>
          <w:p w14:paraId="120A5A6B" w14:textId="46A07CE6" w:rsidR="00AA6329" w:rsidRPr="00197D99" w:rsidRDefault="00AA632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2</w:t>
            </w:r>
            <w:r w:rsidR="00E06799" w:rsidRPr="00197D99">
              <w:rPr>
                <w:rFonts w:ascii="Sylfaen" w:hAnsi="Sylfaen" w:cstheme="minorHAnsi"/>
                <w:b/>
                <w:bCs/>
                <w:color w:val="000000" w:themeColor="text1"/>
                <w:sz w:val="22"/>
                <w:szCs w:val="22"/>
              </w:rPr>
              <w:t>4</w:t>
            </w:r>
          </w:p>
        </w:tc>
        <w:tc>
          <w:tcPr>
            <w:tcW w:w="8224" w:type="dxa"/>
          </w:tcPr>
          <w:p w14:paraId="323B8341" w14:textId="7B892091"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Ծառայություններ մատուցողը պետք է ապահովի, որ յուրաքանչյուր գործառնական հաստատություն լիովին </w:t>
            </w:r>
            <w:r w:rsidR="00C1347C">
              <w:rPr>
                <w:rFonts w:ascii="Sylfaen" w:hAnsi="Sylfaen" w:cstheme="minorHAnsi"/>
                <w:color w:val="000000" w:themeColor="text1"/>
                <w:sz w:val="22"/>
                <w:szCs w:val="22"/>
                <w:lang w:val="hy-AM"/>
              </w:rPr>
              <w:t>պատրաստ լինի</w:t>
            </w:r>
            <w:r w:rsidRPr="00197D99">
              <w:rPr>
                <w:rFonts w:ascii="Sylfaen" w:hAnsi="Sylfaen" w:cstheme="minorHAnsi"/>
                <w:color w:val="000000" w:themeColor="text1"/>
                <w:sz w:val="22"/>
                <w:szCs w:val="22"/>
              </w:rPr>
              <w:t xml:space="preserve"> օգտագործման համար, ներառյալ</w:t>
            </w:r>
            <w:r w:rsidR="00C1347C">
              <w:rPr>
                <w:rFonts w:ascii="Sylfaen" w:hAnsi="Sylfaen" w:cstheme="minorHAnsi"/>
                <w:color w:val="000000" w:themeColor="text1"/>
                <w:sz w:val="22"/>
                <w:szCs w:val="22"/>
                <w:lang w:val="hy-AM"/>
              </w:rPr>
              <w:t xml:space="preserve"> գործառնություններն սկսելուց առաջ ապահովել</w:t>
            </w:r>
            <w:r w:rsidRPr="00197D99">
              <w:rPr>
                <w:rFonts w:ascii="Sylfaen" w:hAnsi="Sylfaen" w:cstheme="minorHAnsi"/>
                <w:color w:val="000000" w:themeColor="text1"/>
                <w:sz w:val="22"/>
                <w:szCs w:val="22"/>
              </w:rPr>
              <w:t xml:space="preserve"> ցանկացած անհրաժեշտ վերանորոգում, կարգավորում կամ հարմարեցում, համապատասխան սարքավորումներ, կահույք և նյութեր, որոնք անհրաժեշտ են անձնակազմին մոնիտորինգի, տեխնիկական աջակցության և վարչական աշխատանքները կատարելու համար:</w:t>
            </w:r>
          </w:p>
        </w:tc>
      </w:tr>
      <w:tr w:rsidR="00AA6329" w:rsidRPr="00197D99" w14:paraId="412949C6" w14:textId="77777777" w:rsidTr="00F16B6B">
        <w:trPr>
          <w:trHeight w:val="333"/>
        </w:trPr>
        <w:tc>
          <w:tcPr>
            <w:tcW w:w="1368" w:type="dxa"/>
          </w:tcPr>
          <w:p w14:paraId="1529EC50" w14:textId="36FB1773" w:rsidR="00AA6329" w:rsidRPr="00197D99" w:rsidRDefault="00E0679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25</w:t>
            </w:r>
          </w:p>
        </w:tc>
        <w:tc>
          <w:tcPr>
            <w:tcW w:w="8224" w:type="dxa"/>
          </w:tcPr>
          <w:p w14:paraId="045B6473" w14:textId="62907D7D" w:rsidR="00AA6329" w:rsidRPr="000B668B" w:rsidRDefault="00AA6329" w:rsidP="00447111">
            <w:pPr>
              <w:pStyle w:val="Default"/>
              <w:jc w:val="both"/>
              <w:rPr>
                <w:rFonts w:ascii="Sylfaen" w:hAnsi="Sylfaen" w:cstheme="minorHAnsi"/>
                <w:color w:val="000000" w:themeColor="text1"/>
                <w:sz w:val="22"/>
                <w:szCs w:val="22"/>
                <w:lang w:val="hy-AM"/>
              </w:rPr>
            </w:pPr>
            <w:r w:rsidRPr="00197D99">
              <w:rPr>
                <w:rFonts w:ascii="Sylfaen" w:hAnsi="Sylfaen" w:cstheme="minorHAnsi"/>
                <w:color w:val="000000" w:themeColor="text1"/>
                <w:sz w:val="22"/>
                <w:szCs w:val="22"/>
              </w:rPr>
              <w:t>Յուրաքանչյուր գործառնական հաստատություն պետք է ներառի հուսալի էլեկտրամատակարարում և պահեստային էներգիա, անվտանգության միջոցներ, ինչպիսիք են վերահսկվող մուտքը, ահազանգման համակարգերը և պաշտպանությունը չարտոնված մուտքից:</w:t>
            </w:r>
            <w:r w:rsidR="000B668B" w:rsidRPr="000B668B">
              <w:rPr>
                <w:rFonts w:ascii="Sylfaen" w:hAnsi="Sylfaen" w:cstheme="minorHAnsi"/>
                <w:color w:val="000000" w:themeColor="text1"/>
                <w:sz w:val="22"/>
                <w:szCs w:val="22"/>
              </w:rPr>
              <w:t xml:space="preserve"> </w:t>
            </w:r>
            <w:r w:rsidR="000B668B" w:rsidRPr="000B668B">
              <w:rPr>
                <w:rFonts w:ascii="Sylfaen" w:hAnsi="Sylfaen" w:cstheme="minorHAnsi"/>
                <w:color w:val="000000" w:themeColor="text1"/>
                <w:sz w:val="22"/>
                <w:szCs w:val="22"/>
              </w:rPr>
              <w:t>Այս պահանջի ծավալը սահմանվում է ոլորտում ընդունված չափանիշներին համապատասխան։</w:t>
            </w:r>
          </w:p>
        </w:tc>
      </w:tr>
      <w:tr w:rsidR="00AA6329" w:rsidRPr="00197D99" w14:paraId="4FE1B131" w14:textId="77777777" w:rsidTr="00F16B6B">
        <w:trPr>
          <w:trHeight w:val="587"/>
        </w:trPr>
        <w:tc>
          <w:tcPr>
            <w:tcW w:w="1368" w:type="dxa"/>
          </w:tcPr>
          <w:p w14:paraId="72089582" w14:textId="352BB62F" w:rsidR="00AA6329" w:rsidRPr="00197D99" w:rsidRDefault="00E0679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26</w:t>
            </w:r>
          </w:p>
        </w:tc>
        <w:tc>
          <w:tcPr>
            <w:tcW w:w="8224" w:type="dxa"/>
          </w:tcPr>
          <w:p w14:paraId="4E5C8EDE" w14:textId="0B55909A" w:rsidR="00AA6329" w:rsidRPr="00C1347C" w:rsidRDefault="00AA6329" w:rsidP="00447111">
            <w:pPr>
              <w:pStyle w:val="Default"/>
              <w:jc w:val="both"/>
              <w:rPr>
                <w:rFonts w:ascii="Sylfaen" w:hAnsi="Sylfaen" w:cstheme="minorHAnsi"/>
                <w:color w:val="000000" w:themeColor="text1"/>
                <w:sz w:val="22"/>
                <w:szCs w:val="22"/>
                <w:lang w:val="hy-AM"/>
              </w:rPr>
            </w:pPr>
            <w:r w:rsidRPr="00197D99">
              <w:rPr>
                <w:rFonts w:ascii="Sylfaen" w:hAnsi="Sylfaen" w:cstheme="minorHAnsi"/>
                <w:color w:val="000000" w:themeColor="text1"/>
                <w:sz w:val="22"/>
                <w:szCs w:val="22"/>
              </w:rPr>
              <w:t>Յուրաքանչյուր գործառնական հաստատություն պետք է ներառի անվտանգ սենյակ ցանցային և հաղորդակցական սարքավորումների համար, որը հասանելի է միայն արտոնված անձնակազմին</w:t>
            </w:r>
            <w:r w:rsidR="00C1347C">
              <w:rPr>
                <w:rFonts w:ascii="Sylfaen" w:hAnsi="Sylfaen" w:cstheme="minorHAnsi"/>
                <w:color w:val="000000" w:themeColor="text1"/>
                <w:sz w:val="22"/>
                <w:szCs w:val="22"/>
                <w:lang w:val="hy-AM"/>
              </w:rPr>
              <w:t>։</w:t>
            </w:r>
          </w:p>
        </w:tc>
      </w:tr>
      <w:tr w:rsidR="00AA6329" w:rsidRPr="008A0B20" w14:paraId="40A73907" w14:textId="77777777" w:rsidTr="00F16B6B">
        <w:trPr>
          <w:trHeight w:val="587"/>
        </w:trPr>
        <w:tc>
          <w:tcPr>
            <w:tcW w:w="1368" w:type="dxa"/>
          </w:tcPr>
          <w:p w14:paraId="7BFE028B" w14:textId="53A427CB" w:rsidR="00AA6329" w:rsidRPr="00197D99" w:rsidRDefault="00E0679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27</w:t>
            </w:r>
          </w:p>
          <w:p w14:paraId="3104CD2A" w14:textId="77777777" w:rsidR="00AA6329" w:rsidRPr="00197D99" w:rsidRDefault="00AA6329" w:rsidP="00447111">
            <w:pPr>
              <w:pStyle w:val="Default"/>
              <w:jc w:val="both"/>
              <w:rPr>
                <w:rFonts w:ascii="Sylfaen" w:hAnsi="Sylfaen" w:cstheme="minorHAnsi"/>
                <w:b/>
                <w:bCs/>
                <w:color w:val="000000" w:themeColor="text1"/>
                <w:sz w:val="22"/>
                <w:szCs w:val="22"/>
              </w:rPr>
            </w:pPr>
          </w:p>
        </w:tc>
        <w:tc>
          <w:tcPr>
            <w:tcW w:w="8224" w:type="dxa"/>
          </w:tcPr>
          <w:p w14:paraId="203F8A3E" w14:textId="1BDA42E1" w:rsidR="00AA6329" w:rsidRPr="00280D8C" w:rsidRDefault="000B668B" w:rsidP="00447111">
            <w:pPr>
              <w:pStyle w:val="Default"/>
              <w:jc w:val="both"/>
              <w:rPr>
                <w:rFonts w:ascii="Sylfaen" w:hAnsi="Sylfaen" w:cstheme="minorHAnsi"/>
                <w:color w:val="000000" w:themeColor="text1"/>
                <w:sz w:val="22"/>
                <w:szCs w:val="22"/>
                <w:lang w:val="hy-AM"/>
              </w:rPr>
            </w:pPr>
            <w:r w:rsidRPr="000B668B">
              <w:rPr>
                <w:rFonts w:ascii="Sylfaen" w:hAnsi="Sylfaen" w:cstheme="minorHAnsi"/>
                <w:color w:val="000000" w:themeColor="text1"/>
                <w:sz w:val="22"/>
                <w:szCs w:val="22"/>
              </w:rPr>
              <w:t xml:space="preserve">Ցանկացած տվյալ, որը կարող է նույնականացնել խաղացողին, պետք է պահպանվի Հայաստանի Հանրապետությունում։ </w:t>
            </w:r>
            <w:proofErr w:type="gramStart"/>
            <w:r w:rsidRPr="000B668B">
              <w:rPr>
                <w:rFonts w:ascii="Sylfaen" w:hAnsi="Sylfaen" w:cstheme="minorHAnsi"/>
                <w:color w:val="000000" w:themeColor="text1"/>
                <w:sz w:val="22"/>
                <w:szCs w:val="22"/>
              </w:rPr>
              <w:t>ՀՀ Պետական եկամուտների կոմիտեն (ՊԵԿ/SRC) այս նպատակով տրամադրելու է ֆիզիկական Tier 2 մակարդակի տվյալների կենտրոնի հարթակ, սակայն պահանջվող ֆիզիկական 42U սերվերային պահարանները, դրանց մեջ ներառված երկակի կառավարվող PDU սարքերը, անխափան սնուցման (UPS) համակարգերը, ինչպես նաև այդ միջավայրի աշխատանքի համար անհրաժեշտ սարքավորումների, ծրագրային ապահովման, ցանցային սարքերի և անվտանգության համակարգերի տեղադրումը, կարգաբերումը և ընթացիկ սպասարկումը պետք է ապահովի և կառավարի Ծառայություն մատուցողը։</w:t>
            </w:r>
            <w:proofErr w:type="gramEnd"/>
            <w:r w:rsidRPr="000B668B">
              <w:rPr>
                <w:rFonts w:ascii="Sylfaen" w:hAnsi="Sylfaen" w:cstheme="minorHAnsi"/>
                <w:color w:val="000000" w:themeColor="text1"/>
                <w:sz w:val="22"/>
                <w:szCs w:val="22"/>
              </w:rPr>
              <w:t xml:space="preserve"> Ընդհանուր էլեկտրամատակարարումը, ինտերնետային կապը, ընդհանուր հովացումը և ֆիզիկական անվտանգությունը տրամադրվում են ՊԵԿ-ի կողմից։ Սերվերային հատուկ պահարանի համար անհրաժեշտ լրացուցիչ կամ առանձին հովացման, էլեկտրամատակարարման կամ կապի համակարգերը պետք է ապահովվեն Ծառայություն մատուցողի կողմից։ Համակարգի մյուս բոլոր բաղադրիչները և տվյալները կարող են տեղակայվել ամպային միջավայրում (cloud-first սկզբունքին համապատասխան), պայմանով, որ բոլոր համակարգային տվյալների ամբողջական և պարբերաբար թարմացվող տեղական պահուստային պատճենները պահպանվեն ՀՀ ՊԵԿ տվյալների մշակման կենտրոններում։</w:t>
            </w:r>
          </w:p>
        </w:tc>
      </w:tr>
    </w:tbl>
    <w:p w14:paraId="15B8767C" w14:textId="77777777" w:rsidR="00685088" w:rsidRPr="00BA4FC8" w:rsidRDefault="00685088" w:rsidP="00447111">
      <w:pPr>
        <w:pStyle w:val="Default"/>
        <w:jc w:val="both"/>
        <w:rPr>
          <w:rFonts w:ascii="Sylfaen" w:hAnsi="Sylfaen" w:cstheme="minorHAnsi"/>
          <w:color w:val="000000" w:themeColor="text1"/>
          <w:sz w:val="22"/>
          <w:szCs w:val="22"/>
          <w:lang w:val="hy-AM"/>
        </w:rPr>
      </w:pPr>
    </w:p>
    <w:p w14:paraId="60A62D7D" w14:textId="77777777" w:rsidR="00C11770" w:rsidRPr="00BA4FC8" w:rsidRDefault="00C11770" w:rsidP="00447111">
      <w:pPr>
        <w:jc w:val="both"/>
        <w:rPr>
          <w:rFonts w:ascii="Sylfaen" w:hAnsi="Sylfaen" w:cstheme="minorHAnsi"/>
          <w:b/>
          <w:bCs/>
          <w:color w:val="000000" w:themeColor="text1"/>
          <w:kern w:val="0"/>
          <w:sz w:val="22"/>
          <w:szCs w:val="22"/>
          <w:lang w:val="hy-AM"/>
        </w:rPr>
      </w:pPr>
      <w:r w:rsidRPr="00BA4FC8">
        <w:rPr>
          <w:rFonts w:ascii="Sylfaen" w:hAnsi="Sylfaen" w:cstheme="minorHAnsi"/>
          <w:b/>
          <w:bCs/>
          <w:color w:val="000000" w:themeColor="text1"/>
          <w:sz w:val="22"/>
          <w:szCs w:val="22"/>
          <w:lang w:val="hy-AM"/>
        </w:rPr>
        <w:br w:type="page"/>
      </w:r>
    </w:p>
    <w:p w14:paraId="622C0853" w14:textId="7B08F40C" w:rsidR="00913210" w:rsidRPr="00197D99" w:rsidRDefault="007D2027" w:rsidP="00447111">
      <w:pPr>
        <w:pStyle w:val="Default"/>
        <w:jc w:val="both"/>
        <w:rPr>
          <w:rFonts w:ascii="Sylfaen" w:hAnsi="Sylfaen" w:cstheme="minorHAnsi"/>
          <w:color w:val="000000" w:themeColor="text1"/>
          <w:sz w:val="22"/>
          <w:szCs w:val="22"/>
        </w:rPr>
      </w:pPr>
      <w:r>
        <w:rPr>
          <w:rFonts w:ascii="Sylfaen" w:hAnsi="Sylfaen" w:cstheme="minorHAnsi"/>
          <w:b/>
          <w:bCs/>
          <w:color w:val="000000" w:themeColor="text1"/>
          <w:sz w:val="22"/>
          <w:szCs w:val="22"/>
          <w:lang w:val="hy-AM"/>
        </w:rPr>
        <w:lastRenderedPageBreak/>
        <w:t>1</w:t>
      </w:r>
      <w:r w:rsidR="00BA62DB" w:rsidRPr="00197D99">
        <w:rPr>
          <w:rFonts w:ascii="Sylfaen" w:hAnsi="Sylfaen" w:cstheme="minorHAnsi"/>
          <w:b/>
          <w:bCs/>
          <w:color w:val="000000" w:themeColor="text1"/>
          <w:sz w:val="22"/>
          <w:szCs w:val="22"/>
        </w:rPr>
        <w:t>.5</w:t>
      </w:r>
      <w:r>
        <w:rPr>
          <w:rFonts w:ascii="Times New Roman" w:hAnsi="Times New Roman" w:cs="Times New Roman"/>
          <w:b/>
          <w:bCs/>
          <w:color w:val="000000" w:themeColor="text1"/>
          <w:sz w:val="22"/>
          <w:szCs w:val="22"/>
          <w:lang w:val="hy-AM"/>
        </w:rPr>
        <w:t>․</w:t>
      </w:r>
      <w:r w:rsidR="00BA62DB" w:rsidRPr="00197D99">
        <w:rPr>
          <w:rFonts w:ascii="Sylfaen" w:hAnsi="Sylfaen" w:cstheme="minorHAnsi"/>
          <w:b/>
          <w:bCs/>
          <w:color w:val="000000" w:themeColor="text1"/>
          <w:sz w:val="22"/>
          <w:szCs w:val="22"/>
        </w:rPr>
        <w:t xml:space="preserve"> </w:t>
      </w:r>
      <w:r w:rsidR="004D5D38" w:rsidRPr="00197D99">
        <w:rPr>
          <w:rFonts w:ascii="Sylfaen" w:hAnsi="Sylfaen" w:cstheme="minorHAnsi"/>
          <w:b/>
          <w:bCs/>
          <w:color w:val="000000" w:themeColor="text1"/>
          <w:sz w:val="22"/>
          <w:szCs w:val="22"/>
        </w:rPr>
        <w:t>Տեխնոլոգիական ենթակառուցվածքի պահանջներ</w:t>
      </w:r>
    </w:p>
    <w:p w14:paraId="4E4831EA" w14:textId="77777777" w:rsidR="00C53617" w:rsidRPr="00197D99" w:rsidRDefault="00C53617" w:rsidP="00447111">
      <w:pPr>
        <w:pStyle w:val="Default"/>
        <w:jc w:val="both"/>
        <w:rPr>
          <w:rFonts w:ascii="Sylfaen" w:hAnsi="Sylfaen" w:cstheme="minorHAnsi"/>
          <w:b/>
          <w:bCs/>
          <w:color w:val="000000" w:themeColor="text1"/>
          <w:sz w:val="22"/>
          <w:szCs w:val="22"/>
        </w:rPr>
      </w:pPr>
    </w:p>
    <w:tbl>
      <w:tblPr>
        <w:tblW w:w="948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116"/>
      </w:tblGrid>
      <w:tr w:rsidR="00BA62DB" w:rsidRPr="00197D99" w14:paraId="5DB2555B" w14:textId="77777777" w:rsidTr="00F16B6B">
        <w:trPr>
          <w:trHeight w:val="163"/>
        </w:trPr>
        <w:tc>
          <w:tcPr>
            <w:tcW w:w="1368" w:type="dxa"/>
            <w:shd w:val="clear" w:color="auto" w:fill="BFBFBF" w:themeFill="background1" w:themeFillShade="BF"/>
          </w:tcPr>
          <w:p w14:paraId="42AFCF13" w14:textId="45C2288B" w:rsidR="00C53617" w:rsidRPr="00197D99" w:rsidRDefault="00AA632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Համար</w:t>
            </w:r>
            <w:r w:rsidR="00C53617" w:rsidRPr="00197D99">
              <w:rPr>
                <w:rFonts w:ascii="Sylfaen" w:hAnsi="Sylfaen" w:cstheme="minorHAnsi"/>
                <w:b/>
                <w:bCs/>
                <w:color w:val="000000" w:themeColor="text1"/>
                <w:sz w:val="22"/>
                <w:szCs w:val="22"/>
              </w:rPr>
              <w:t xml:space="preserve"> </w:t>
            </w:r>
          </w:p>
        </w:tc>
        <w:tc>
          <w:tcPr>
            <w:tcW w:w="8116" w:type="dxa"/>
            <w:shd w:val="clear" w:color="auto" w:fill="BFBFBF" w:themeFill="background1" w:themeFillShade="BF"/>
          </w:tcPr>
          <w:p w14:paraId="6DA7E969" w14:textId="2A57EFA7" w:rsidR="00C53617" w:rsidRPr="00197D99" w:rsidRDefault="004D5D38"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Տեխնիկական պահանջների նկարագրություն</w:t>
            </w:r>
            <w:r w:rsidR="00C53617" w:rsidRPr="00197D99">
              <w:rPr>
                <w:rFonts w:ascii="Sylfaen" w:hAnsi="Sylfaen" w:cstheme="minorHAnsi"/>
                <w:b/>
                <w:bCs/>
                <w:color w:val="000000" w:themeColor="text1"/>
                <w:sz w:val="22"/>
                <w:szCs w:val="22"/>
              </w:rPr>
              <w:t xml:space="preserve"> </w:t>
            </w:r>
          </w:p>
        </w:tc>
      </w:tr>
      <w:tr w:rsidR="00AA6329" w:rsidRPr="00197D99" w14:paraId="7B948C8E" w14:textId="77777777" w:rsidTr="00F16B6B">
        <w:trPr>
          <w:trHeight w:val="1631"/>
        </w:trPr>
        <w:tc>
          <w:tcPr>
            <w:tcW w:w="1368" w:type="dxa"/>
          </w:tcPr>
          <w:p w14:paraId="5D2E79D3" w14:textId="77777777" w:rsidR="00AA6329" w:rsidRPr="00197D99" w:rsidRDefault="00AA6329" w:rsidP="00447111">
            <w:pPr>
              <w:pStyle w:val="Default"/>
              <w:jc w:val="both"/>
              <w:rPr>
                <w:rFonts w:ascii="Sylfaen" w:hAnsi="Sylfaen" w:cstheme="minorHAnsi"/>
                <w:b/>
                <w:bCs/>
                <w:color w:val="000000" w:themeColor="text1"/>
                <w:sz w:val="22"/>
                <w:szCs w:val="22"/>
              </w:rPr>
            </w:pPr>
          </w:p>
          <w:p w14:paraId="5B046B8B" w14:textId="527F9F52" w:rsidR="00AA6329"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28</w:t>
            </w:r>
          </w:p>
          <w:p w14:paraId="4DA5F3C9" w14:textId="085FC5A8" w:rsidR="00AA6329" w:rsidRPr="00197D99" w:rsidRDefault="00AA6329" w:rsidP="00447111">
            <w:pPr>
              <w:pStyle w:val="Default"/>
              <w:jc w:val="both"/>
              <w:rPr>
                <w:rFonts w:ascii="Sylfaen" w:hAnsi="Sylfaen" w:cstheme="minorHAnsi"/>
                <w:b/>
                <w:bCs/>
                <w:color w:val="000000" w:themeColor="text1"/>
                <w:sz w:val="22"/>
                <w:szCs w:val="22"/>
              </w:rPr>
            </w:pPr>
          </w:p>
        </w:tc>
        <w:tc>
          <w:tcPr>
            <w:tcW w:w="8116" w:type="dxa"/>
          </w:tcPr>
          <w:p w14:paraId="14682D0A" w14:textId="79AD8CA0" w:rsidR="00AA6329" w:rsidRPr="00197D99" w:rsidRDefault="00AA6329"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Ծառայություններ մատուցողը պետք է նախագծի, հիմնի և պահպանի անվտանգ և հուսալի տեխնոլոգիական միջավայր, որը աջակցում է մոնիտորինգի համակարգի բոլոր ֆունկցիաներին, գործում է առանց ընդհատումների և կարող է </w:t>
            </w:r>
            <w:r w:rsidR="00014AE8">
              <w:rPr>
                <w:rFonts w:ascii="Sylfaen" w:hAnsi="Sylfaen" w:cstheme="minorHAnsi"/>
                <w:color w:val="000000" w:themeColor="text1"/>
                <w:sz w:val="22"/>
                <w:szCs w:val="22"/>
                <w:lang w:val="hy-AM"/>
              </w:rPr>
              <w:t>ապահով</w:t>
            </w:r>
            <w:r w:rsidRPr="00197D99">
              <w:rPr>
                <w:rFonts w:ascii="Sylfaen" w:hAnsi="Sylfaen" w:cstheme="minorHAnsi"/>
                <w:color w:val="000000" w:themeColor="text1"/>
                <w:sz w:val="22"/>
                <w:szCs w:val="22"/>
              </w:rPr>
              <w:t>ել ինչպես անմիջական</w:t>
            </w:r>
            <w:r w:rsidR="00014AE8">
              <w:rPr>
                <w:rFonts w:ascii="Sylfaen" w:hAnsi="Sylfaen" w:cstheme="minorHAnsi"/>
                <w:color w:val="000000" w:themeColor="text1"/>
                <w:sz w:val="22"/>
                <w:szCs w:val="22"/>
                <w:lang w:val="hy-AM"/>
              </w:rPr>
              <w:t xml:space="preserve"> կարիքները</w:t>
            </w:r>
            <w:r w:rsidRPr="00197D99">
              <w:rPr>
                <w:rFonts w:ascii="Sylfaen" w:hAnsi="Sylfaen" w:cstheme="minorHAnsi"/>
                <w:color w:val="000000" w:themeColor="text1"/>
                <w:sz w:val="22"/>
                <w:szCs w:val="22"/>
              </w:rPr>
              <w:t>, այնպես էլ</w:t>
            </w:r>
            <w:r w:rsidR="00014AE8">
              <w:rPr>
                <w:rFonts w:ascii="Sylfaen" w:hAnsi="Sylfaen" w:cstheme="minorHAnsi"/>
                <w:color w:val="000000" w:themeColor="text1"/>
                <w:sz w:val="22"/>
                <w:szCs w:val="22"/>
                <w:lang w:val="hy-AM"/>
              </w:rPr>
              <w:t xml:space="preserve"> փոփոխվել</w:t>
            </w:r>
            <w:r w:rsidRPr="00197D99">
              <w:rPr>
                <w:rFonts w:ascii="Sylfaen" w:hAnsi="Sylfaen" w:cstheme="minorHAnsi"/>
                <w:color w:val="000000" w:themeColor="text1"/>
                <w:sz w:val="22"/>
                <w:szCs w:val="22"/>
              </w:rPr>
              <w:t xml:space="preserve"> ապագա կարիքները բավարարելու համար:</w:t>
            </w:r>
            <w:r w:rsidR="003F1F85" w:rsidRPr="003F1F85">
              <w:rPr>
                <w:rFonts w:ascii="Sylfaen" w:hAnsi="Sylfaen" w:cstheme="minorHAnsi"/>
                <w:color w:val="000000" w:themeColor="text1"/>
                <w:sz w:val="22"/>
                <w:szCs w:val="22"/>
              </w:rPr>
              <w:t xml:space="preserve"> </w:t>
            </w:r>
            <w:r w:rsidR="003F1F85" w:rsidRPr="003F1F85">
              <w:rPr>
                <w:rFonts w:ascii="Sylfaen" w:hAnsi="Sylfaen" w:cstheme="minorHAnsi"/>
                <w:color w:val="000000" w:themeColor="text1"/>
                <w:sz w:val="22"/>
                <w:szCs w:val="22"/>
              </w:rPr>
              <w:t>Տվյալների վերականգնման (disaster recovery) լուծման մանրամասները իրականացման փուլում կհամաձայնեցվեն Պետական եկամուտների կոմիտեի (ՊԵԿ/SRC) հետ</w:t>
            </w:r>
            <w:r w:rsidR="003F1F85">
              <w:t>։</w:t>
            </w:r>
          </w:p>
        </w:tc>
      </w:tr>
      <w:tr w:rsidR="00AA6329" w:rsidRPr="00197D99" w14:paraId="1EA9072C" w14:textId="77777777" w:rsidTr="00F16B6B">
        <w:trPr>
          <w:trHeight w:val="1631"/>
        </w:trPr>
        <w:tc>
          <w:tcPr>
            <w:tcW w:w="1368" w:type="dxa"/>
          </w:tcPr>
          <w:p w14:paraId="4A820157" w14:textId="3DC197E1" w:rsidR="00AA6329"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29</w:t>
            </w:r>
          </w:p>
        </w:tc>
        <w:tc>
          <w:tcPr>
            <w:tcW w:w="8116" w:type="dxa"/>
          </w:tcPr>
          <w:p w14:paraId="787A55A5" w14:textId="7DE6A30F" w:rsidR="00AA6329" w:rsidRPr="00197D99" w:rsidRDefault="003F1F85" w:rsidP="00447111">
            <w:pPr>
              <w:pStyle w:val="Default"/>
              <w:jc w:val="both"/>
              <w:rPr>
                <w:rFonts w:ascii="Sylfaen" w:hAnsi="Sylfaen" w:cstheme="minorHAnsi"/>
                <w:color w:val="000000" w:themeColor="text1"/>
                <w:sz w:val="22"/>
                <w:szCs w:val="22"/>
              </w:rPr>
            </w:pPr>
            <w:r w:rsidRPr="003F1F85">
              <w:rPr>
                <w:rFonts w:ascii="Sylfaen" w:hAnsi="Sylfaen" w:cstheme="minorHAnsi"/>
                <w:color w:val="000000" w:themeColor="text1"/>
                <w:sz w:val="22"/>
                <w:szCs w:val="22"/>
              </w:rPr>
              <w:t>Ծառայություն մատուցողը պարտավոր է նախագծել և շահագործել համակարգը այնպես, որ այն տեխնիկական խափանումների դեպքում հնարավորինս ապահովի շարունակական աշխատանք՝ այն չափով, որքան դա ողջամտորեն հնարավոր է, ներառյալ վթարային իրավիճակներից վերականգնման (disaster recovery) լուծման ապահովումը, որը կվերականգնի ծառայությունները սահմանված վերականգնման ժամանակի նպատակային ցուցանիշների (RTO) և վերականգնման տվյալների կորստի թույլատրելի սահմանների (RPO) շրջանակներում։ RTO/RPO պարամետրերը պետք է համապատասխանեն ոլորտում ընդունված չափանիշներին և իրականացվող փուլում համաձայնեցվեն Պետական եկամուտների կոմիտեի (ՊԵԿ/SRC) հետ։</w:t>
            </w:r>
          </w:p>
        </w:tc>
      </w:tr>
      <w:tr w:rsidR="00AA6329" w:rsidRPr="00197D99" w14:paraId="6C33F7E8" w14:textId="77777777" w:rsidTr="00F16B6B">
        <w:trPr>
          <w:trHeight w:val="588"/>
        </w:trPr>
        <w:tc>
          <w:tcPr>
            <w:tcW w:w="1368" w:type="dxa"/>
          </w:tcPr>
          <w:p w14:paraId="2C67B95D" w14:textId="15AA7400" w:rsidR="00AA6329"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30</w:t>
            </w:r>
          </w:p>
        </w:tc>
        <w:tc>
          <w:tcPr>
            <w:tcW w:w="8116" w:type="dxa"/>
          </w:tcPr>
          <w:p w14:paraId="6633CC5D" w14:textId="6D150A12" w:rsidR="00AA6329" w:rsidRPr="00197D99" w:rsidRDefault="003F1F85" w:rsidP="00447111">
            <w:pPr>
              <w:pStyle w:val="Default"/>
              <w:jc w:val="both"/>
              <w:rPr>
                <w:rFonts w:ascii="Sylfaen" w:hAnsi="Sylfaen" w:cstheme="minorHAnsi"/>
                <w:color w:val="000000" w:themeColor="text1"/>
                <w:sz w:val="22"/>
                <w:szCs w:val="22"/>
              </w:rPr>
            </w:pPr>
            <w:r w:rsidRPr="003F1F85">
              <w:rPr>
                <w:rFonts w:ascii="Sylfaen" w:hAnsi="Sylfaen" w:cstheme="minorHAnsi"/>
                <w:color w:val="000000" w:themeColor="text1"/>
                <w:sz w:val="22"/>
                <w:szCs w:val="22"/>
              </w:rPr>
              <w:t>Ծառայություն մատուցողը պարտավոր է տրամադրել և շահագործել պայմանագրով նախատեսված իր պատասխանատվության շրջանակում համակարգի համար անհրաժեշտ բոլոր հաշվարկային, պահեստավորման և ցանցային սարքավորումները՝ օգտագործելով հուսալի և կրկնօրինակված (redundant) բաղադրիչներ՝ խափանումների ռիսկը նվազագույնի հասցնելու և բարձր հասանելիություն ու շարունակական աշխատանք ապահովելու նպատակով՝ այն չափով, որքան դա ողջամտորեն հնարավոր է։</w:t>
            </w:r>
          </w:p>
        </w:tc>
      </w:tr>
      <w:tr w:rsidR="00AA6329" w:rsidRPr="00197D99" w14:paraId="4D4AB1A6" w14:textId="77777777" w:rsidTr="00F16B6B">
        <w:trPr>
          <w:trHeight w:val="588"/>
        </w:trPr>
        <w:tc>
          <w:tcPr>
            <w:tcW w:w="1368" w:type="dxa"/>
          </w:tcPr>
          <w:p w14:paraId="6637E8F1" w14:textId="4C97673B" w:rsidR="00AA6329"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31</w:t>
            </w:r>
          </w:p>
        </w:tc>
        <w:tc>
          <w:tcPr>
            <w:tcW w:w="8116" w:type="dxa"/>
          </w:tcPr>
          <w:p w14:paraId="27C1B508" w14:textId="110FBAFB" w:rsidR="00AA6329" w:rsidRPr="00197D99" w:rsidRDefault="003F1F85" w:rsidP="003F1F85">
            <w:pPr>
              <w:spacing w:before="100" w:beforeAutospacing="1" w:after="100" w:afterAutospacing="1" w:line="240" w:lineRule="auto"/>
              <w:rPr>
                <w:rFonts w:ascii="Sylfaen" w:hAnsi="Sylfaen" w:cstheme="minorHAnsi"/>
                <w:color w:val="000000" w:themeColor="text1"/>
                <w:sz w:val="22"/>
                <w:szCs w:val="22"/>
              </w:rPr>
            </w:pPr>
            <w:r w:rsidRPr="003F1F85">
              <w:rPr>
                <w:rFonts w:ascii="Times New Roman" w:eastAsia="Times New Roman" w:hAnsi="Times New Roman" w:cs="Times New Roman"/>
                <w:kern w:val="0"/>
                <w14:ligatures w14:val="none"/>
              </w:rPr>
              <w:t>Ծառայություն մատուցողը պարտավոր է ստեղծել և պահպանել երեք առանձին համակարգային միջավայրեր՝ արտադրական, փորձարկման և մշակման, որոնք պետք է լինեն միմյանցից տրամաբանական կամ ֆիզիկապես մեկուսացված և հասանելի միայն լիազորված անձանց համար։</w:t>
            </w:r>
          </w:p>
        </w:tc>
      </w:tr>
      <w:tr w:rsidR="00AA6329" w:rsidRPr="00197D99" w14:paraId="23BD90DC" w14:textId="77777777" w:rsidTr="00F16B6B">
        <w:trPr>
          <w:trHeight w:val="588"/>
        </w:trPr>
        <w:tc>
          <w:tcPr>
            <w:tcW w:w="1368" w:type="dxa"/>
          </w:tcPr>
          <w:p w14:paraId="701F0F15" w14:textId="67778899" w:rsidR="00AA6329"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32</w:t>
            </w:r>
          </w:p>
          <w:p w14:paraId="7D03FC4A" w14:textId="77777777" w:rsidR="00AA6329" w:rsidRPr="00197D99" w:rsidRDefault="00AA6329" w:rsidP="00447111">
            <w:pPr>
              <w:pStyle w:val="Default"/>
              <w:jc w:val="both"/>
              <w:rPr>
                <w:rFonts w:ascii="Sylfaen" w:hAnsi="Sylfaen" w:cstheme="minorHAnsi"/>
                <w:b/>
                <w:bCs/>
                <w:color w:val="000000" w:themeColor="text1"/>
                <w:sz w:val="22"/>
                <w:szCs w:val="22"/>
              </w:rPr>
            </w:pPr>
          </w:p>
        </w:tc>
        <w:tc>
          <w:tcPr>
            <w:tcW w:w="8116" w:type="dxa"/>
          </w:tcPr>
          <w:p w14:paraId="1517A0DB" w14:textId="205D9546" w:rsidR="003F1F85" w:rsidRPr="003F1F85" w:rsidRDefault="003F1F85" w:rsidP="003F1F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hy-AM"/>
                <w14:ligatures w14:val="none"/>
              </w:rPr>
              <w:t>Ծ</w:t>
            </w:r>
            <w:r w:rsidRPr="003F1F85">
              <w:rPr>
                <w:rFonts w:ascii="Times New Roman" w:eastAsia="Times New Roman" w:hAnsi="Times New Roman" w:cs="Times New Roman"/>
                <w:kern w:val="0"/>
                <w14:ligatures w14:val="none"/>
              </w:rPr>
              <w:t>առայություն մատուցողը պարտավոր է պաշտպանել բոլոր համակարգերն ու տվյալները ուժեղ կիբերանվտանգության միջոցներով, այդ թվում՝ վերահսկվող մուտքի համակարգերով, անվտանգ հաղորդակցությամբ, պահպանվող և փոխանցվող տվյալների գաղտնագրմամբ, անվտանգության շարունակական մոնիթորինգով, միջադեպերի հայտնաբերմամբ և անվտանգության թարմացումների ժամանակին կիրառմամբ։</w:t>
            </w:r>
          </w:p>
          <w:p w14:paraId="4682BB70" w14:textId="77777777" w:rsidR="003F1F85" w:rsidRPr="003F1F85" w:rsidRDefault="003F1F85" w:rsidP="003F1F85">
            <w:pPr>
              <w:spacing w:after="0" w:line="240" w:lineRule="auto"/>
              <w:rPr>
                <w:rFonts w:ascii="Times New Roman" w:eastAsia="Times New Roman" w:hAnsi="Times New Roman" w:cs="Times New Roman"/>
                <w:kern w:val="0"/>
                <w14:ligatures w14:val="none"/>
              </w:rPr>
            </w:pPr>
            <w:r w:rsidRPr="003F1F85">
              <w:rPr>
                <w:rFonts w:ascii="Times New Roman" w:eastAsia="Times New Roman" w:hAnsi="Times New Roman" w:cs="Times New Roman"/>
                <w:kern w:val="0"/>
                <w14:ligatures w14:val="none"/>
              </w:rPr>
              <w:t>Տվյալների հավաքագրման, մշակման և պահպանման գործընթացները, ինչպես նաև տեղեկատվական համակարգերի անվտանգության պահանջները պետք է համապատասխանեն գործող իրավական կարգավորումներին, մասնավորապես՝ «Հանրային տեղեկատվության մասին» օրենքի և «Կիբերանվտանգության մասին» օրենքի դրույթներին, ինչպես նաև Հայաստանի Հանրապետության օրենսդրությամբ սահմանված այլ պարտադիր պահանջներին։</w:t>
            </w:r>
          </w:p>
          <w:p w14:paraId="1CF2A556" w14:textId="079909BF" w:rsidR="00AA6329" w:rsidRPr="003F1F85" w:rsidRDefault="00AA6329" w:rsidP="00447111">
            <w:pPr>
              <w:pStyle w:val="Default"/>
              <w:jc w:val="both"/>
              <w:rPr>
                <w:rFonts w:ascii="Times New Roman" w:eastAsia="Times New Roman" w:hAnsi="Times New Roman" w:cs="Times New Roman"/>
                <w:color w:val="auto"/>
                <w14:ligatures w14:val="none"/>
              </w:rPr>
            </w:pPr>
          </w:p>
        </w:tc>
      </w:tr>
      <w:tr w:rsidR="00AA6329" w:rsidRPr="00197D99" w14:paraId="1B499CF0" w14:textId="77777777" w:rsidTr="00F16B6B">
        <w:trPr>
          <w:trHeight w:val="588"/>
        </w:trPr>
        <w:tc>
          <w:tcPr>
            <w:tcW w:w="1368" w:type="dxa"/>
          </w:tcPr>
          <w:p w14:paraId="29EEDAEF" w14:textId="056E8966" w:rsidR="00AA6329"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33</w:t>
            </w:r>
          </w:p>
        </w:tc>
        <w:tc>
          <w:tcPr>
            <w:tcW w:w="8116" w:type="dxa"/>
          </w:tcPr>
          <w:p w14:paraId="4B51C6EF" w14:textId="26080C9B" w:rsidR="00AA6329" w:rsidRPr="008A198F" w:rsidRDefault="00AA6329" w:rsidP="00447111">
            <w:pPr>
              <w:pStyle w:val="Default"/>
              <w:jc w:val="both"/>
              <w:rPr>
                <w:rFonts w:ascii="Sylfaen" w:hAnsi="Sylfaen" w:cstheme="minorHAnsi"/>
                <w:color w:val="000000" w:themeColor="text1"/>
                <w:sz w:val="22"/>
                <w:szCs w:val="22"/>
                <w:lang w:val="hy-AM"/>
              </w:rPr>
            </w:pPr>
            <w:r w:rsidRPr="00197D99">
              <w:rPr>
                <w:rFonts w:ascii="Sylfaen" w:hAnsi="Sylfaen" w:cstheme="minorHAnsi"/>
                <w:color w:val="000000" w:themeColor="text1"/>
                <w:sz w:val="22"/>
                <w:szCs w:val="22"/>
              </w:rPr>
              <w:t>Ծառայություններ մատուցողը պետք է համապատասխանի ISO 27001 տեղեկատվության անվտանգության ստանդարտին և ցուցադրի այս համապատասխանությունը տարեկան հավաստագրմամբ ակրեդիտացված արտաքին աուդիտորի կողմից:</w:t>
            </w:r>
            <w:r w:rsidR="008A198F">
              <w:rPr>
                <w:rFonts w:ascii="Sylfaen" w:hAnsi="Sylfaen" w:cstheme="minorHAnsi"/>
                <w:color w:val="000000" w:themeColor="text1"/>
                <w:sz w:val="22"/>
                <w:szCs w:val="22"/>
                <w:lang w:val="hy-AM"/>
              </w:rPr>
              <w:t xml:space="preserve"> </w:t>
            </w:r>
          </w:p>
        </w:tc>
      </w:tr>
    </w:tbl>
    <w:p w14:paraId="72165C0E" w14:textId="77777777" w:rsidR="00287AF8" w:rsidRPr="00197D99" w:rsidRDefault="00287AF8" w:rsidP="00447111">
      <w:pPr>
        <w:pStyle w:val="Default"/>
        <w:ind w:left="720"/>
        <w:jc w:val="both"/>
        <w:rPr>
          <w:rFonts w:ascii="Sylfaen" w:hAnsi="Sylfaen" w:cstheme="minorHAnsi"/>
          <w:color w:val="000000" w:themeColor="text1"/>
          <w:sz w:val="22"/>
          <w:szCs w:val="22"/>
        </w:rPr>
      </w:pPr>
    </w:p>
    <w:p w14:paraId="5ED6801E" w14:textId="0FF69610" w:rsidR="00824F46" w:rsidRPr="00197D99" w:rsidRDefault="00881417" w:rsidP="00447111">
      <w:pPr>
        <w:pStyle w:val="Default"/>
        <w:jc w:val="both"/>
        <w:rPr>
          <w:rFonts w:ascii="Sylfaen" w:hAnsi="Sylfaen" w:cstheme="minorHAnsi"/>
          <w:b/>
          <w:bCs/>
          <w:color w:val="000000" w:themeColor="text1"/>
          <w:sz w:val="22"/>
          <w:szCs w:val="22"/>
        </w:rPr>
      </w:pPr>
      <w:r>
        <w:rPr>
          <w:rFonts w:ascii="Sylfaen" w:hAnsi="Sylfaen" w:cstheme="minorHAnsi"/>
          <w:b/>
          <w:bCs/>
          <w:color w:val="000000" w:themeColor="text1"/>
          <w:sz w:val="22"/>
          <w:szCs w:val="22"/>
          <w:lang w:val="hy-AM"/>
        </w:rPr>
        <w:t>1</w:t>
      </w:r>
      <w:r w:rsidR="00BA62DB" w:rsidRPr="00197D99">
        <w:rPr>
          <w:rFonts w:ascii="Sylfaen" w:hAnsi="Sylfaen" w:cstheme="minorHAnsi"/>
          <w:b/>
          <w:bCs/>
          <w:color w:val="000000" w:themeColor="text1"/>
          <w:sz w:val="22"/>
          <w:szCs w:val="22"/>
        </w:rPr>
        <w:t>.6</w:t>
      </w:r>
      <w:r>
        <w:rPr>
          <w:rFonts w:ascii="Times New Roman" w:hAnsi="Times New Roman" w:cs="Times New Roman"/>
          <w:b/>
          <w:bCs/>
          <w:color w:val="000000" w:themeColor="text1"/>
          <w:sz w:val="22"/>
          <w:szCs w:val="22"/>
          <w:lang w:val="hy-AM"/>
        </w:rPr>
        <w:t>․</w:t>
      </w:r>
      <w:r w:rsidR="00BA62DB" w:rsidRPr="00197D99">
        <w:rPr>
          <w:rFonts w:ascii="Sylfaen" w:hAnsi="Sylfaen" w:cstheme="minorHAnsi"/>
          <w:b/>
          <w:bCs/>
          <w:color w:val="000000" w:themeColor="text1"/>
          <w:sz w:val="22"/>
          <w:szCs w:val="22"/>
        </w:rPr>
        <w:t xml:space="preserve"> </w:t>
      </w:r>
      <w:r w:rsidR="004D5D38" w:rsidRPr="00197D99">
        <w:rPr>
          <w:rFonts w:ascii="Sylfaen" w:hAnsi="Sylfaen" w:cstheme="minorHAnsi"/>
          <w:b/>
          <w:bCs/>
          <w:color w:val="000000" w:themeColor="text1"/>
          <w:sz w:val="22"/>
          <w:szCs w:val="22"/>
        </w:rPr>
        <w:t>Տվյալների բազայի և տվյալների վերլուծության պահանջներ</w:t>
      </w:r>
    </w:p>
    <w:p w14:paraId="65FDE2A0" w14:textId="77777777" w:rsidR="00824F46" w:rsidRPr="00197D99" w:rsidRDefault="00824F46" w:rsidP="00447111">
      <w:pPr>
        <w:pStyle w:val="Default"/>
        <w:ind w:left="720"/>
        <w:jc w:val="both"/>
        <w:rPr>
          <w:rFonts w:ascii="Sylfaen" w:hAnsi="Sylfaen" w:cstheme="minorHAnsi"/>
          <w:b/>
          <w:bCs/>
          <w:color w:val="000000" w:themeColor="text1"/>
          <w:sz w:val="22"/>
          <w:szCs w:val="22"/>
        </w:rPr>
      </w:pPr>
    </w:p>
    <w:tbl>
      <w:tblPr>
        <w:tblW w:w="959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224"/>
      </w:tblGrid>
      <w:tr w:rsidR="00BA62DB" w:rsidRPr="00197D99" w14:paraId="58967A0E" w14:textId="77777777" w:rsidTr="0069119C">
        <w:trPr>
          <w:trHeight w:val="150"/>
        </w:trPr>
        <w:tc>
          <w:tcPr>
            <w:tcW w:w="1368" w:type="dxa"/>
            <w:shd w:val="clear" w:color="auto" w:fill="BFBFBF" w:themeFill="background1" w:themeFillShade="BF"/>
          </w:tcPr>
          <w:p w14:paraId="57EC0B43" w14:textId="1728BE63" w:rsidR="00824F46" w:rsidRPr="00197D99" w:rsidRDefault="00AA6329"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Համար</w:t>
            </w:r>
          </w:p>
        </w:tc>
        <w:tc>
          <w:tcPr>
            <w:tcW w:w="8224" w:type="dxa"/>
            <w:shd w:val="clear" w:color="auto" w:fill="BFBFBF" w:themeFill="background1" w:themeFillShade="BF"/>
          </w:tcPr>
          <w:p w14:paraId="1578DBD7" w14:textId="21496A17" w:rsidR="00824F46" w:rsidRPr="00197D99" w:rsidRDefault="004D5D38"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Տեխնիկական պահանջների նկարագրություն</w:t>
            </w:r>
          </w:p>
        </w:tc>
      </w:tr>
      <w:tr w:rsidR="00AA6329" w:rsidRPr="00197D99" w14:paraId="0E2B089B" w14:textId="77777777" w:rsidTr="0069119C">
        <w:trPr>
          <w:trHeight w:val="897"/>
        </w:trPr>
        <w:tc>
          <w:tcPr>
            <w:tcW w:w="1368" w:type="dxa"/>
          </w:tcPr>
          <w:p w14:paraId="1CAB8ACE" w14:textId="77777777" w:rsidR="00AA6329" w:rsidRPr="00197D99" w:rsidRDefault="00AA6329" w:rsidP="00447111">
            <w:pPr>
              <w:pStyle w:val="Default"/>
              <w:jc w:val="both"/>
              <w:rPr>
                <w:rFonts w:ascii="Sylfaen" w:hAnsi="Sylfaen" w:cstheme="minorHAnsi"/>
                <w:b/>
                <w:bCs/>
                <w:color w:val="000000" w:themeColor="text1"/>
                <w:sz w:val="22"/>
                <w:szCs w:val="22"/>
              </w:rPr>
            </w:pPr>
          </w:p>
          <w:p w14:paraId="7BF8AF70" w14:textId="44887A28" w:rsidR="00AA6329"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34</w:t>
            </w:r>
          </w:p>
          <w:p w14:paraId="0E9AD718" w14:textId="77777777" w:rsidR="00AA6329" w:rsidRPr="00197D99" w:rsidRDefault="00AA6329" w:rsidP="00447111">
            <w:pPr>
              <w:pStyle w:val="Default"/>
              <w:jc w:val="both"/>
              <w:rPr>
                <w:rFonts w:ascii="Sylfaen" w:hAnsi="Sylfaen" w:cstheme="minorHAnsi"/>
                <w:b/>
                <w:bCs/>
                <w:color w:val="000000" w:themeColor="text1"/>
                <w:sz w:val="22"/>
                <w:szCs w:val="22"/>
              </w:rPr>
            </w:pPr>
          </w:p>
        </w:tc>
        <w:tc>
          <w:tcPr>
            <w:tcW w:w="8224" w:type="dxa"/>
          </w:tcPr>
          <w:p w14:paraId="653A71C2" w14:textId="4D47AE4E" w:rsidR="00AA6329" w:rsidRPr="008A198F" w:rsidRDefault="00AA6329" w:rsidP="00447111">
            <w:pPr>
              <w:pStyle w:val="Default"/>
              <w:jc w:val="both"/>
              <w:rPr>
                <w:rFonts w:ascii="Sylfaen" w:hAnsi="Sylfaen" w:cstheme="minorHAnsi"/>
                <w:color w:val="000000" w:themeColor="text1"/>
                <w:sz w:val="22"/>
                <w:szCs w:val="22"/>
                <w:lang w:val="hy-AM"/>
              </w:rPr>
            </w:pPr>
            <w:r w:rsidRPr="00197D99">
              <w:rPr>
                <w:rFonts w:ascii="Sylfaen" w:hAnsi="Sylfaen" w:cstheme="minorHAnsi"/>
                <w:color w:val="000000" w:themeColor="text1"/>
                <w:sz w:val="22"/>
                <w:szCs w:val="22"/>
              </w:rPr>
              <w:t>Ծառայություններ մատուցողը պետք է հիմնի և պահպանի անվտանգ և հուսալի տվյալների պահպանման համակարգ,</w:t>
            </w:r>
            <w:r w:rsidR="003F1F85">
              <w:rPr>
                <w:rFonts w:ascii="Sylfaen" w:hAnsi="Sylfaen" w:cstheme="minorHAnsi"/>
                <w:color w:val="000000" w:themeColor="text1"/>
                <w:sz w:val="22"/>
                <w:szCs w:val="22"/>
                <w:lang w:val="hy-AM"/>
              </w:rPr>
              <w:t xml:space="preserve"> գործառույթների բարձր հասանելիություն,</w:t>
            </w:r>
            <w:r w:rsidRPr="00197D99">
              <w:rPr>
                <w:rFonts w:ascii="Sylfaen" w:hAnsi="Sylfaen" w:cstheme="minorHAnsi"/>
                <w:color w:val="000000" w:themeColor="text1"/>
                <w:sz w:val="22"/>
                <w:szCs w:val="22"/>
              </w:rPr>
              <w:t xml:space="preserve"> որը պահում է բոլոր հավաքված խաղային գործունեության տվյալները, աջակցում է անխափան գործառնություններին և պաշտպանում է տվյալները կորստից, վնասից կամ չարտոնված մուտքից և պետք է ապահովի, որ տվյալների բազան և վերլուծության գործիքները կարող են կարգավորել գործունեության գագաթնակետային մակարդակները, ժամանակի ընթացքում տվյալների ծավալների աճը և պայմանագրի ժամկետում ներդրված խաղային տվյալների նոր տեսակները:</w:t>
            </w:r>
            <w:r w:rsidR="008A198F">
              <w:rPr>
                <w:rFonts w:ascii="Sylfaen" w:hAnsi="Sylfaen" w:cstheme="minorHAnsi"/>
                <w:color w:val="000000" w:themeColor="text1"/>
                <w:sz w:val="22"/>
                <w:szCs w:val="22"/>
                <w:lang w:val="hy-AM"/>
              </w:rPr>
              <w:t xml:space="preserve"> </w:t>
            </w:r>
          </w:p>
        </w:tc>
      </w:tr>
      <w:tr w:rsidR="00AA6329" w:rsidRPr="00197D99" w14:paraId="2E85101A" w14:textId="77777777" w:rsidTr="0069119C">
        <w:trPr>
          <w:trHeight w:val="683"/>
        </w:trPr>
        <w:tc>
          <w:tcPr>
            <w:tcW w:w="1368" w:type="dxa"/>
          </w:tcPr>
          <w:p w14:paraId="282E7C2B" w14:textId="3D805E5B" w:rsidR="00AA6329"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35</w:t>
            </w:r>
          </w:p>
        </w:tc>
        <w:tc>
          <w:tcPr>
            <w:tcW w:w="8224" w:type="dxa"/>
          </w:tcPr>
          <w:p w14:paraId="1A5E4B8D" w14:textId="11FD22DF" w:rsidR="00AA6329" w:rsidRPr="008A198F" w:rsidRDefault="00AA6329" w:rsidP="00447111">
            <w:pPr>
              <w:pStyle w:val="Default"/>
              <w:jc w:val="both"/>
              <w:rPr>
                <w:rFonts w:ascii="Sylfaen" w:hAnsi="Sylfaen" w:cstheme="minorHAnsi"/>
                <w:color w:val="000000" w:themeColor="text1"/>
                <w:sz w:val="22"/>
                <w:szCs w:val="22"/>
                <w:lang w:val="hy-AM"/>
              </w:rPr>
            </w:pPr>
            <w:r w:rsidRPr="00197D99">
              <w:rPr>
                <w:rFonts w:ascii="Sylfaen" w:hAnsi="Sylfaen" w:cstheme="minorHAnsi"/>
                <w:color w:val="000000" w:themeColor="text1"/>
                <w:sz w:val="22"/>
                <w:szCs w:val="22"/>
              </w:rPr>
              <w:t xml:space="preserve">Ծառայություններ մատուցողը պետք է տրամադրի գործիքներ, որոնք թույլ են տալիս </w:t>
            </w:r>
            <w:r w:rsidR="005A7416">
              <w:rPr>
                <w:rFonts w:ascii="Sylfaen" w:hAnsi="Sylfaen" w:cstheme="minorHAnsi"/>
                <w:color w:val="000000" w:themeColor="text1"/>
                <w:sz w:val="22"/>
                <w:szCs w:val="22"/>
                <w:lang w:val="hy-AM"/>
              </w:rPr>
              <w:t>ՀՀ ՊԵԿ-ին</w:t>
            </w:r>
            <w:r w:rsidRPr="00197D99">
              <w:rPr>
                <w:rFonts w:ascii="Sylfaen" w:hAnsi="Sylfaen" w:cstheme="minorHAnsi"/>
                <w:color w:val="000000" w:themeColor="text1"/>
                <w:sz w:val="22"/>
                <w:szCs w:val="22"/>
              </w:rPr>
              <w:t xml:space="preserve"> վերլուծել խաղային տվյալները, վերանայել միտումները, կատարել ստուգումներ և ստեղծել հաշվետվություններ, որոնք անհրաժեշտ են վերահսկողության, համապատասխանության և որոշումների կայացման համար արագ և արդյունավետ ձևով:</w:t>
            </w:r>
            <w:r w:rsidR="008A198F">
              <w:rPr>
                <w:rFonts w:ascii="Sylfaen" w:hAnsi="Sylfaen" w:cstheme="minorHAnsi"/>
                <w:color w:val="000000" w:themeColor="text1"/>
                <w:sz w:val="22"/>
                <w:szCs w:val="22"/>
                <w:lang w:val="hy-AM"/>
              </w:rPr>
              <w:t xml:space="preserve"> </w:t>
            </w:r>
          </w:p>
        </w:tc>
      </w:tr>
      <w:tr w:rsidR="00AA6329" w:rsidRPr="00197D99" w14:paraId="7363D397" w14:textId="77777777" w:rsidTr="0069119C">
        <w:trPr>
          <w:trHeight w:val="683"/>
        </w:trPr>
        <w:tc>
          <w:tcPr>
            <w:tcW w:w="1368" w:type="dxa"/>
          </w:tcPr>
          <w:p w14:paraId="79E0A1C4" w14:textId="332035DD" w:rsidR="00AA6329"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36</w:t>
            </w:r>
          </w:p>
        </w:tc>
        <w:tc>
          <w:tcPr>
            <w:tcW w:w="8224" w:type="dxa"/>
          </w:tcPr>
          <w:p w14:paraId="39AADBCF" w14:textId="372F6FB9" w:rsidR="00AA6329" w:rsidRPr="008A198F" w:rsidRDefault="00AA6329" w:rsidP="00447111">
            <w:pPr>
              <w:pStyle w:val="Default"/>
              <w:jc w:val="both"/>
              <w:rPr>
                <w:rFonts w:ascii="Sylfaen" w:hAnsi="Sylfaen" w:cstheme="minorHAnsi"/>
                <w:color w:val="000000" w:themeColor="text1"/>
                <w:sz w:val="22"/>
                <w:szCs w:val="22"/>
                <w:lang w:val="hy-AM"/>
              </w:rPr>
            </w:pPr>
            <w:r w:rsidRPr="00197D99">
              <w:rPr>
                <w:rFonts w:ascii="Sylfaen" w:hAnsi="Sylfaen" w:cstheme="minorHAnsi"/>
                <w:color w:val="000000" w:themeColor="text1"/>
                <w:sz w:val="22"/>
                <w:szCs w:val="22"/>
              </w:rPr>
              <w:t>Ծառայություններ մատուցողը պետք է ապահովի, որ բոլոր պահպանված տվյալները ամբողջական, ճշգրիտ և հետևողական են, և պետք է կիրառի ավտոմատացված ստուգումներ՝ բացահայտելու և նշելու բացակայող, կրկնօրինակ կամ սխալ տվյալները:</w:t>
            </w:r>
            <w:r w:rsidR="008A198F">
              <w:rPr>
                <w:rFonts w:ascii="Sylfaen" w:hAnsi="Sylfaen" w:cstheme="minorHAnsi"/>
                <w:color w:val="000000" w:themeColor="text1"/>
                <w:sz w:val="22"/>
                <w:szCs w:val="22"/>
                <w:lang w:val="hy-AM"/>
              </w:rPr>
              <w:t xml:space="preserve"> </w:t>
            </w:r>
          </w:p>
        </w:tc>
      </w:tr>
    </w:tbl>
    <w:p w14:paraId="41C791E8" w14:textId="77777777" w:rsidR="00824F46" w:rsidRPr="00197D99" w:rsidRDefault="00824F46" w:rsidP="00447111">
      <w:pPr>
        <w:pStyle w:val="Default"/>
        <w:ind w:left="720"/>
        <w:jc w:val="both"/>
        <w:rPr>
          <w:rFonts w:ascii="Sylfaen" w:hAnsi="Sylfaen" w:cstheme="minorHAnsi"/>
          <w:color w:val="000000" w:themeColor="text1"/>
          <w:sz w:val="22"/>
          <w:szCs w:val="22"/>
        </w:rPr>
      </w:pPr>
    </w:p>
    <w:p w14:paraId="203550AB" w14:textId="77777777" w:rsidR="00F16B6B" w:rsidRPr="00197D99" w:rsidRDefault="00F16B6B" w:rsidP="00447111">
      <w:pPr>
        <w:pStyle w:val="Default"/>
        <w:ind w:left="720"/>
        <w:jc w:val="both"/>
        <w:rPr>
          <w:rFonts w:ascii="Sylfaen" w:hAnsi="Sylfaen" w:cstheme="minorHAnsi"/>
          <w:color w:val="000000" w:themeColor="text1"/>
          <w:sz w:val="22"/>
          <w:szCs w:val="22"/>
        </w:rPr>
      </w:pPr>
    </w:p>
    <w:p w14:paraId="38646C5D" w14:textId="77777777" w:rsidR="00C11770" w:rsidRPr="00197D99" w:rsidRDefault="00C11770" w:rsidP="00447111">
      <w:pPr>
        <w:jc w:val="both"/>
        <w:rPr>
          <w:rFonts w:ascii="Sylfaen" w:hAnsi="Sylfaen" w:cstheme="minorHAnsi"/>
          <w:b/>
          <w:bCs/>
          <w:color w:val="000000" w:themeColor="text1"/>
          <w:kern w:val="0"/>
          <w:sz w:val="22"/>
          <w:szCs w:val="22"/>
        </w:rPr>
      </w:pPr>
      <w:r w:rsidRPr="00197D99">
        <w:rPr>
          <w:rFonts w:ascii="Sylfaen" w:hAnsi="Sylfaen" w:cstheme="minorHAnsi"/>
          <w:b/>
          <w:bCs/>
          <w:color w:val="000000" w:themeColor="text1"/>
          <w:sz w:val="22"/>
          <w:szCs w:val="22"/>
        </w:rPr>
        <w:br w:type="page"/>
      </w:r>
    </w:p>
    <w:p w14:paraId="7F9E071F" w14:textId="54143298" w:rsidR="00287AF8" w:rsidRPr="00197D99" w:rsidRDefault="00881417" w:rsidP="00447111">
      <w:pPr>
        <w:pStyle w:val="Default"/>
        <w:jc w:val="both"/>
        <w:rPr>
          <w:rFonts w:ascii="Sylfaen" w:hAnsi="Sylfaen" w:cstheme="minorHAnsi"/>
          <w:color w:val="000000" w:themeColor="text1"/>
          <w:sz w:val="22"/>
          <w:szCs w:val="22"/>
        </w:rPr>
      </w:pPr>
      <w:r>
        <w:rPr>
          <w:rFonts w:ascii="Sylfaen" w:hAnsi="Sylfaen" w:cstheme="minorHAnsi"/>
          <w:b/>
          <w:bCs/>
          <w:color w:val="000000" w:themeColor="text1"/>
          <w:sz w:val="22"/>
          <w:szCs w:val="22"/>
          <w:lang w:val="hy-AM"/>
        </w:rPr>
        <w:lastRenderedPageBreak/>
        <w:t>1</w:t>
      </w:r>
      <w:r w:rsidR="00BA62DB" w:rsidRPr="00197D99">
        <w:rPr>
          <w:rFonts w:ascii="Sylfaen" w:hAnsi="Sylfaen" w:cstheme="minorHAnsi"/>
          <w:b/>
          <w:bCs/>
          <w:color w:val="000000" w:themeColor="text1"/>
          <w:sz w:val="22"/>
          <w:szCs w:val="22"/>
        </w:rPr>
        <w:t>.7</w:t>
      </w:r>
      <w:r>
        <w:rPr>
          <w:rFonts w:ascii="Times New Roman" w:hAnsi="Times New Roman" w:cs="Times New Roman"/>
          <w:b/>
          <w:bCs/>
          <w:color w:val="000000" w:themeColor="text1"/>
          <w:sz w:val="22"/>
          <w:szCs w:val="22"/>
          <w:lang w:val="hy-AM"/>
        </w:rPr>
        <w:t>․</w:t>
      </w:r>
      <w:r w:rsidR="00BA62DB" w:rsidRPr="00197D99">
        <w:rPr>
          <w:rFonts w:ascii="Sylfaen" w:hAnsi="Sylfaen" w:cstheme="minorHAnsi"/>
          <w:b/>
          <w:bCs/>
          <w:color w:val="000000" w:themeColor="text1"/>
          <w:sz w:val="22"/>
          <w:szCs w:val="22"/>
        </w:rPr>
        <w:t xml:space="preserve"> </w:t>
      </w:r>
      <w:r w:rsidR="004D5D38" w:rsidRPr="00197D99">
        <w:rPr>
          <w:rFonts w:ascii="Sylfaen" w:hAnsi="Sylfaen" w:cstheme="minorHAnsi"/>
          <w:b/>
          <w:bCs/>
          <w:color w:val="000000" w:themeColor="text1"/>
          <w:sz w:val="22"/>
          <w:szCs w:val="22"/>
        </w:rPr>
        <w:t>Բացառման ցուցակի համակարգի պահանջներ</w:t>
      </w:r>
    </w:p>
    <w:p w14:paraId="22EE5D77" w14:textId="77777777" w:rsidR="00287AF8" w:rsidRPr="00197D99" w:rsidRDefault="00287AF8" w:rsidP="00447111">
      <w:pPr>
        <w:pStyle w:val="Default"/>
        <w:jc w:val="both"/>
        <w:rPr>
          <w:rFonts w:ascii="Sylfaen" w:hAnsi="Sylfaen" w:cstheme="minorHAnsi"/>
          <w:b/>
          <w:bCs/>
          <w:color w:val="000000" w:themeColor="text1"/>
          <w:sz w:val="22"/>
          <w:szCs w:val="22"/>
        </w:rPr>
      </w:pPr>
    </w:p>
    <w:tbl>
      <w:tblPr>
        <w:tblW w:w="956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6760"/>
      </w:tblGrid>
      <w:tr w:rsidR="00BA62DB" w:rsidRPr="00197D99" w14:paraId="212096E7" w14:textId="77777777" w:rsidTr="00F16B6B">
        <w:trPr>
          <w:trHeight w:val="303"/>
        </w:trPr>
        <w:tc>
          <w:tcPr>
            <w:tcW w:w="1368" w:type="dxa"/>
            <w:shd w:val="clear" w:color="auto" w:fill="BFBFBF" w:themeFill="background1" w:themeFillShade="BF"/>
          </w:tcPr>
          <w:p w14:paraId="2D845B99" w14:textId="634CB72C" w:rsidR="00287AF8" w:rsidRPr="00197D99" w:rsidRDefault="00D80F11"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Համար</w:t>
            </w:r>
            <w:r w:rsidR="00287AF8" w:rsidRPr="00197D99">
              <w:rPr>
                <w:rFonts w:ascii="Sylfaen" w:hAnsi="Sylfaen" w:cstheme="minorHAnsi"/>
                <w:b/>
                <w:bCs/>
                <w:color w:val="000000" w:themeColor="text1"/>
                <w:sz w:val="22"/>
                <w:szCs w:val="22"/>
              </w:rPr>
              <w:t xml:space="preserve"> </w:t>
            </w:r>
          </w:p>
        </w:tc>
        <w:tc>
          <w:tcPr>
            <w:tcW w:w="1440" w:type="dxa"/>
            <w:shd w:val="clear" w:color="auto" w:fill="BFBFBF" w:themeFill="background1" w:themeFillShade="BF"/>
          </w:tcPr>
          <w:p w14:paraId="49BACD5B" w14:textId="062A28F7" w:rsidR="00287AF8" w:rsidRPr="00197D99" w:rsidRDefault="004D5D38"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Պահանջվող / Ընտրովի</w:t>
            </w:r>
          </w:p>
        </w:tc>
        <w:tc>
          <w:tcPr>
            <w:tcW w:w="6760" w:type="dxa"/>
            <w:shd w:val="clear" w:color="auto" w:fill="BFBFBF" w:themeFill="background1" w:themeFillShade="BF"/>
          </w:tcPr>
          <w:p w14:paraId="1E64EE8F" w14:textId="69C837BB" w:rsidR="00287AF8" w:rsidRPr="00197D99" w:rsidRDefault="004D5D38"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Տեխնիկական պահանջների նկարագրություն</w:t>
            </w:r>
          </w:p>
        </w:tc>
      </w:tr>
      <w:tr w:rsidR="00AA6329" w:rsidRPr="00197D99" w14:paraId="64A5C039" w14:textId="77777777" w:rsidTr="00395E7D">
        <w:trPr>
          <w:trHeight w:val="441"/>
        </w:trPr>
        <w:tc>
          <w:tcPr>
            <w:tcW w:w="1368" w:type="dxa"/>
          </w:tcPr>
          <w:p w14:paraId="2CA35BEB" w14:textId="77777777" w:rsidR="00AA6329" w:rsidRPr="00197D99" w:rsidRDefault="00AA6329" w:rsidP="00447111">
            <w:pPr>
              <w:pStyle w:val="Default"/>
              <w:jc w:val="both"/>
              <w:rPr>
                <w:rFonts w:ascii="Sylfaen" w:hAnsi="Sylfaen" w:cstheme="minorHAnsi"/>
                <w:b/>
                <w:bCs/>
                <w:color w:val="000000" w:themeColor="text1"/>
                <w:sz w:val="22"/>
                <w:szCs w:val="22"/>
              </w:rPr>
            </w:pPr>
          </w:p>
          <w:p w14:paraId="120A23A9" w14:textId="0A24F64D" w:rsidR="00AA6329"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37</w:t>
            </w:r>
          </w:p>
          <w:p w14:paraId="72961038" w14:textId="77777777" w:rsidR="00AA6329" w:rsidRPr="00197D99" w:rsidRDefault="00AA6329" w:rsidP="00447111">
            <w:pPr>
              <w:pStyle w:val="Default"/>
              <w:jc w:val="both"/>
              <w:rPr>
                <w:rFonts w:ascii="Sylfaen" w:hAnsi="Sylfaen" w:cstheme="minorHAnsi"/>
                <w:b/>
                <w:bCs/>
                <w:color w:val="000000" w:themeColor="text1"/>
                <w:sz w:val="22"/>
                <w:szCs w:val="22"/>
              </w:rPr>
            </w:pPr>
          </w:p>
        </w:tc>
        <w:tc>
          <w:tcPr>
            <w:tcW w:w="1440" w:type="dxa"/>
          </w:tcPr>
          <w:p w14:paraId="01F92B42" w14:textId="4A440DB6" w:rsidR="00AA6329" w:rsidRPr="00197D99" w:rsidRDefault="00AA6329"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Պահանջվող </w:t>
            </w:r>
          </w:p>
        </w:tc>
        <w:tc>
          <w:tcPr>
            <w:tcW w:w="6760" w:type="dxa"/>
          </w:tcPr>
          <w:p w14:paraId="4EFD40A4" w14:textId="0E0866CB" w:rsidR="00AA6329" w:rsidRPr="00197D99" w:rsidRDefault="00AA6329"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Համակարգը պետք է աջակցի ազգային խաղային բացառման ցուցակի ստեղծմանը, կառավարմանը և անվտանգ պահպանմանը և տրամադրի հուսալի եղանակ </w:t>
            </w:r>
            <w:r w:rsidR="00CF16C9">
              <w:rPr>
                <w:rFonts w:ascii="Sylfaen" w:hAnsi="Sylfaen" w:cstheme="minorHAnsi"/>
                <w:color w:val="000000" w:themeColor="text1"/>
                <w:sz w:val="22"/>
                <w:szCs w:val="22"/>
                <w:lang w:val="hy-AM"/>
              </w:rPr>
              <w:t>կազմակերպիչ</w:t>
            </w:r>
            <w:r w:rsidRPr="00197D99">
              <w:rPr>
                <w:rFonts w:ascii="Sylfaen" w:hAnsi="Sylfaen" w:cstheme="minorHAnsi"/>
                <w:color w:val="000000" w:themeColor="text1"/>
                <w:sz w:val="22"/>
                <w:szCs w:val="22"/>
              </w:rPr>
              <w:t>ներին ստուգելու համար, թե արդյոք անձ</w:t>
            </w:r>
            <w:r w:rsidR="001926F4" w:rsidRPr="00197D99">
              <w:rPr>
                <w:rFonts w:ascii="Sylfaen" w:hAnsi="Sylfaen" w:cstheme="minorHAnsi"/>
                <w:color w:val="000000" w:themeColor="text1"/>
                <w:sz w:val="22"/>
                <w:szCs w:val="22"/>
              </w:rPr>
              <w:t>ին արգելված է</w:t>
            </w:r>
            <w:r w:rsidRPr="00197D99">
              <w:rPr>
                <w:rFonts w:ascii="Sylfaen" w:hAnsi="Sylfaen" w:cstheme="minorHAnsi"/>
                <w:color w:val="000000" w:themeColor="text1"/>
                <w:sz w:val="22"/>
                <w:szCs w:val="22"/>
              </w:rPr>
              <w:t xml:space="preserve"> խաղալ</w:t>
            </w:r>
            <w:r w:rsidR="001926F4" w:rsidRPr="00197D99">
              <w:rPr>
                <w:rFonts w:ascii="Sylfaen" w:hAnsi="Sylfaen" w:cstheme="minorHAnsi"/>
                <w:color w:val="000000" w:themeColor="text1"/>
                <w:sz w:val="22"/>
                <w:szCs w:val="22"/>
              </w:rPr>
              <w:t>ը</w:t>
            </w:r>
            <w:r w:rsidRPr="00197D99">
              <w:rPr>
                <w:rFonts w:ascii="Sylfaen" w:hAnsi="Sylfaen" w:cstheme="minorHAnsi"/>
                <w:color w:val="000000" w:themeColor="text1"/>
                <w:sz w:val="22"/>
                <w:szCs w:val="22"/>
              </w:rPr>
              <w:t>:</w:t>
            </w:r>
          </w:p>
        </w:tc>
      </w:tr>
      <w:tr w:rsidR="00D80F11" w:rsidRPr="00197D99" w14:paraId="46CC674D" w14:textId="77777777" w:rsidTr="00395E7D">
        <w:trPr>
          <w:trHeight w:val="762"/>
        </w:trPr>
        <w:tc>
          <w:tcPr>
            <w:tcW w:w="1368" w:type="dxa"/>
          </w:tcPr>
          <w:p w14:paraId="2A59D605" w14:textId="4A5E37D7"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38</w:t>
            </w:r>
          </w:p>
        </w:tc>
        <w:tc>
          <w:tcPr>
            <w:tcW w:w="1440" w:type="dxa"/>
          </w:tcPr>
          <w:p w14:paraId="537447EB" w14:textId="7F98775D"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79798ABD" w14:textId="7A096364" w:rsidR="00D80F11" w:rsidRPr="00197D99" w:rsidRDefault="00D80F11" w:rsidP="003F1F85">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Համակարգը պետք է պահպանի միայն նվազագույն քանակությամբ անձնական տեղեկատվություն, որը անհրաժեշտ է հաստատելու համար, թե արդյոք անձը գտնվում է բացառման ցուցակում:</w:t>
            </w:r>
            <w:r w:rsidR="003F1F85">
              <w:t xml:space="preserve"> </w:t>
            </w:r>
            <w:r w:rsidR="003F1F85" w:rsidRPr="003F1F85">
              <w:rPr>
                <w:rFonts w:ascii="Sylfaen" w:hAnsi="Sylfaen" w:cstheme="minorHAnsi"/>
                <w:color w:val="000000" w:themeColor="text1"/>
                <w:sz w:val="22"/>
                <w:szCs w:val="22"/>
              </w:rPr>
              <w:t>Անձնական տվյալների շրջանակը իրականացման փուլում կհամաձայնեցվի Պետական եկամուտների կոմիտեի</w:t>
            </w:r>
            <w:r w:rsidR="003F1F85">
              <w:rPr>
                <w:rFonts w:ascii="Sylfaen" w:hAnsi="Sylfaen" w:cstheme="minorHAnsi"/>
                <w:color w:val="000000" w:themeColor="text1"/>
                <w:sz w:val="22"/>
                <w:szCs w:val="22"/>
              </w:rPr>
              <w:t xml:space="preserve"> </w:t>
            </w:r>
            <w:r w:rsidR="003F1F85" w:rsidRPr="003F1F85">
              <w:rPr>
                <w:rFonts w:ascii="Sylfaen" w:hAnsi="Sylfaen" w:cstheme="minorHAnsi"/>
                <w:color w:val="000000" w:themeColor="text1"/>
                <w:sz w:val="22"/>
                <w:szCs w:val="22"/>
              </w:rPr>
              <w:t>և Ծառայություն մատուցողի միջև։</w:t>
            </w:r>
          </w:p>
        </w:tc>
      </w:tr>
      <w:tr w:rsidR="00D80F11" w:rsidRPr="00197D99" w14:paraId="76A0D246" w14:textId="77777777" w:rsidTr="00395E7D">
        <w:trPr>
          <w:trHeight w:val="510"/>
        </w:trPr>
        <w:tc>
          <w:tcPr>
            <w:tcW w:w="1368" w:type="dxa"/>
          </w:tcPr>
          <w:p w14:paraId="68C358EC" w14:textId="7D56D533"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39</w:t>
            </w:r>
          </w:p>
        </w:tc>
        <w:tc>
          <w:tcPr>
            <w:tcW w:w="1440" w:type="dxa"/>
          </w:tcPr>
          <w:p w14:paraId="29374B00" w14:textId="7B78F87B"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4944FCBE" w14:textId="295FC8CE" w:rsidR="00D80F11" w:rsidRPr="00197D99" w:rsidRDefault="00D80F11"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Բացառման ցուցակի համար օգտագործվող բոլոր անձնական տեղեկատվությունը պետք է պահպանվի միայն Հայաստանի Հանրապետությունում:</w:t>
            </w:r>
          </w:p>
        </w:tc>
      </w:tr>
      <w:tr w:rsidR="00D80F11" w:rsidRPr="00197D99" w14:paraId="628453BF" w14:textId="77777777" w:rsidTr="00F16B6B">
        <w:trPr>
          <w:trHeight w:val="587"/>
        </w:trPr>
        <w:tc>
          <w:tcPr>
            <w:tcW w:w="1368" w:type="dxa"/>
          </w:tcPr>
          <w:p w14:paraId="3874AA10" w14:textId="073DF0D4" w:rsidR="00D80F11" w:rsidRPr="00197D99" w:rsidRDefault="00D80F11"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4</w:t>
            </w:r>
            <w:r w:rsidR="00116372" w:rsidRPr="00197D99">
              <w:rPr>
                <w:rFonts w:ascii="Sylfaen" w:hAnsi="Sylfaen" w:cstheme="minorHAnsi"/>
                <w:b/>
                <w:bCs/>
                <w:color w:val="000000" w:themeColor="text1"/>
                <w:sz w:val="22"/>
                <w:szCs w:val="22"/>
              </w:rPr>
              <w:t>0</w:t>
            </w:r>
          </w:p>
        </w:tc>
        <w:tc>
          <w:tcPr>
            <w:tcW w:w="1440" w:type="dxa"/>
          </w:tcPr>
          <w:p w14:paraId="6EAD0B77" w14:textId="6845ACB1"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7F9DC465" w14:textId="5C10E9D5" w:rsidR="00D80F11" w:rsidRPr="00197D99" w:rsidRDefault="00D80F11"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Համակարգը պետք է թույլ տա </w:t>
            </w:r>
            <w:r w:rsidR="00CF16C9">
              <w:rPr>
                <w:rFonts w:ascii="Sylfaen" w:hAnsi="Sylfaen" w:cstheme="minorHAnsi"/>
                <w:color w:val="000000" w:themeColor="text1"/>
                <w:sz w:val="22"/>
                <w:szCs w:val="22"/>
                <w:lang w:val="hy-AM"/>
              </w:rPr>
              <w:t>ՀՀ ՊԵԿ-ին</w:t>
            </w:r>
            <w:r w:rsidRPr="00197D99">
              <w:rPr>
                <w:rFonts w:ascii="Sylfaen" w:hAnsi="Sylfaen" w:cstheme="minorHAnsi"/>
                <w:color w:val="000000" w:themeColor="text1"/>
                <w:sz w:val="22"/>
                <w:szCs w:val="22"/>
              </w:rPr>
              <w:t xml:space="preserve"> սահմանել դերեր և թույլտվություններ և վերահսկել, թե որ օգտատերերը կարող են դիտել, ավելացնել կամ հեռացնել անձանց բացառման ցուցակից:</w:t>
            </w:r>
          </w:p>
        </w:tc>
      </w:tr>
      <w:tr w:rsidR="00D80F11" w:rsidRPr="00197D99" w14:paraId="1C30704F" w14:textId="77777777" w:rsidTr="00F16B6B">
        <w:trPr>
          <w:trHeight w:val="732"/>
        </w:trPr>
        <w:tc>
          <w:tcPr>
            <w:tcW w:w="1368" w:type="dxa"/>
          </w:tcPr>
          <w:p w14:paraId="503507C2" w14:textId="53D307D4"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41</w:t>
            </w:r>
          </w:p>
          <w:p w14:paraId="1A345824" w14:textId="77777777" w:rsidR="00D80F11" w:rsidRPr="00197D99" w:rsidRDefault="00D80F11" w:rsidP="00447111">
            <w:pPr>
              <w:pStyle w:val="Default"/>
              <w:jc w:val="both"/>
              <w:rPr>
                <w:rFonts w:ascii="Sylfaen" w:hAnsi="Sylfaen" w:cstheme="minorHAnsi"/>
                <w:b/>
                <w:bCs/>
                <w:color w:val="000000" w:themeColor="text1"/>
                <w:sz w:val="22"/>
                <w:szCs w:val="22"/>
              </w:rPr>
            </w:pPr>
          </w:p>
        </w:tc>
        <w:tc>
          <w:tcPr>
            <w:tcW w:w="1440" w:type="dxa"/>
          </w:tcPr>
          <w:p w14:paraId="65261772" w14:textId="753E8C81"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015E5D5D" w14:textId="30DAC3D7" w:rsidR="00D80F11" w:rsidRPr="00197D99" w:rsidRDefault="003F1F85" w:rsidP="003F1F85">
            <w:pPr>
              <w:pStyle w:val="Default"/>
              <w:jc w:val="both"/>
              <w:rPr>
                <w:rFonts w:ascii="Sylfaen" w:hAnsi="Sylfaen" w:cstheme="minorHAnsi"/>
                <w:color w:val="000000" w:themeColor="text1"/>
                <w:sz w:val="22"/>
                <w:szCs w:val="22"/>
              </w:rPr>
            </w:pPr>
            <w:r w:rsidRPr="003F1F85">
              <w:rPr>
                <w:rFonts w:ascii="Sylfaen" w:eastAsia="Times New Roman" w:hAnsi="Sylfaen" w:cstheme="minorHAnsi"/>
                <w:color w:val="000000" w:themeColor="text1"/>
                <w:sz w:val="22"/>
                <w:szCs w:val="22"/>
                <w14:ligatures w14:val="none"/>
              </w:rPr>
              <w:t>Համակարգում իրականացված բոլոր գործողությունները պետք է գրանցվեն (լոգավորվեն), ներառյալ օգտատիրոջ նույնականացումը և ժամանակային նշումները, և այդ գրանցումները պետք է տրամադրվեն Հայաստանի Հանրապետությա</w:t>
            </w:r>
            <w:r>
              <w:rPr>
                <w:rFonts w:ascii="Sylfaen" w:eastAsia="Times New Roman" w:hAnsi="Sylfaen" w:cstheme="minorHAnsi"/>
                <w:color w:val="000000" w:themeColor="text1"/>
                <w:sz w:val="22"/>
                <w:szCs w:val="22"/>
                <w14:ligatures w14:val="none"/>
              </w:rPr>
              <w:t>ն Պետական եկամուտների կոմիտեին</w:t>
            </w:r>
            <w:r w:rsidRPr="003F1F85">
              <w:rPr>
                <w:rFonts w:ascii="Sylfaen" w:eastAsia="Times New Roman" w:hAnsi="Sylfaen" w:cstheme="minorHAnsi"/>
                <w:color w:val="000000" w:themeColor="text1"/>
                <w:sz w:val="22"/>
                <w:szCs w:val="22"/>
                <w14:ligatures w14:val="none"/>
              </w:rPr>
              <w:t>՝ պահանջի դեպքում, աուդիտային ընթացակարգերին համապատասխան։</w:t>
            </w:r>
          </w:p>
        </w:tc>
      </w:tr>
      <w:tr w:rsidR="00D80F11" w:rsidRPr="00197D99" w14:paraId="1E0F9725" w14:textId="77777777" w:rsidTr="00F16B6B">
        <w:trPr>
          <w:trHeight w:val="295"/>
        </w:trPr>
        <w:tc>
          <w:tcPr>
            <w:tcW w:w="1368" w:type="dxa"/>
          </w:tcPr>
          <w:p w14:paraId="0F9E6614" w14:textId="26ABBCD2"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42</w:t>
            </w:r>
          </w:p>
        </w:tc>
        <w:tc>
          <w:tcPr>
            <w:tcW w:w="1440" w:type="dxa"/>
          </w:tcPr>
          <w:p w14:paraId="4ABED802" w14:textId="6F158B40"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1671928B" w14:textId="31DDD437" w:rsidR="00D80F11" w:rsidRPr="00CF16C9" w:rsidRDefault="00D80F11" w:rsidP="00447111">
            <w:pPr>
              <w:pStyle w:val="Default"/>
              <w:jc w:val="both"/>
              <w:rPr>
                <w:rFonts w:ascii="Sylfaen" w:hAnsi="Sylfaen" w:cstheme="minorHAnsi"/>
                <w:color w:val="000000" w:themeColor="text1"/>
                <w:sz w:val="22"/>
                <w:szCs w:val="22"/>
                <w:lang w:val="hy-AM"/>
              </w:rPr>
            </w:pPr>
            <w:r w:rsidRPr="00197D99">
              <w:rPr>
                <w:rFonts w:ascii="Sylfaen" w:hAnsi="Sylfaen" w:cstheme="minorHAnsi"/>
                <w:color w:val="000000" w:themeColor="text1"/>
                <w:sz w:val="22"/>
                <w:szCs w:val="22"/>
              </w:rPr>
              <w:t>Համակարգը պետք է ներառի ուժեղ կիբերանվտանգության միջոցներ՝ անձնական տեղեկատվությունը պաշտպանելու չարտոնված մուտքից, կիբերհարձակումներից և ներքին չարաշահումից, ներառյալ տվյալների կոդավորումը փոխանցման և պահպանման ժամանակ և անվտանգ հաղորդակցությունը:</w:t>
            </w:r>
          </w:p>
        </w:tc>
      </w:tr>
      <w:tr w:rsidR="00D80F11" w:rsidRPr="00197D99" w14:paraId="14C9DD04" w14:textId="77777777" w:rsidTr="00F16B6B">
        <w:trPr>
          <w:trHeight w:val="295"/>
        </w:trPr>
        <w:tc>
          <w:tcPr>
            <w:tcW w:w="1368" w:type="dxa"/>
          </w:tcPr>
          <w:p w14:paraId="6D9488D5" w14:textId="1AB4D0A8"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43</w:t>
            </w:r>
          </w:p>
        </w:tc>
        <w:tc>
          <w:tcPr>
            <w:tcW w:w="1440" w:type="dxa"/>
          </w:tcPr>
          <w:p w14:paraId="76523B74" w14:textId="216E7014"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4BBFB685" w14:textId="3C49F8E7"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Համակարգը պետք է </w:t>
            </w:r>
            <w:r w:rsidR="00E83735">
              <w:rPr>
                <w:rFonts w:ascii="Sylfaen" w:hAnsi="Sylfaen" w:cstheme="minorHAnsi"/>
                <w:color w:val="000000" w:themeColor="text1"/>
                <w:sz w:val="22"/>
                <w:szCs w:val="22"/>
              </w:rPr>
              <w:t>համապատասխանի</w:t>
            </w:r>
            <w:r w:rsidRPr="00197D99">
              <w:rPr>
                <w:rFonts w:ascii="Sylfaen" w:hAnsi="Sylfaen" w:cstheme="minorHAnsi"/>
                <w:color w:val="000000" w:themeColor="text1"/>
                <w:sz w:val="22"/>
                <w:szCs w:val="22"/>
              </w:rPr>
              <w:t xml:space="preserve"> տվյալների պաշտպանության պահանջներին, ներառյալ տվյալների պահպանման ժամկետները, անվտանգ ջնջումը, երբ թույլատրվում է, և </w:t>
            </w:r>
            <w:r w:rsidR="001926F4" w:rsidRPr="00197D99">
              <w:rPr>
                <w:rFonts w:ascii="Sylfaen" w:hAnsi="Sylfaen" w:cstheme="minorHAnsi"/>
                <w:color w:val="000000" w:themeColor="text1"/>
                <w:sz w:val="22"/>
                <w:szCs w:val="22"/>
                <w:lang w:val="hy-AM"/>
              </w:rPr>
              <w:t>կարևոր</w:t>
            </w:r>
            <w:r w:rsidRPr="00197D99">
              <w:rPr>
                <w:rFonts w:ascii="Sylfaen" w:hAnsi="Sylfaen" w:cstheme="minorHAnsi"/>
                <w:color w:val="000000" w:themeColor="text1"/>
                <w:sz w:val="22"/>
                <w:szCs w:val="22"/>
              </w:rPr>
              <w:t xml:space="preserve"> տեղեկատվության վերահսկվող մուտքը:</w:t>
            </w:r>
          </w:p>
        </w:tc>
      </w:tr>
      <w:tr w:rsidR="00D80F11" w:rsidRPr="00197D99" w14:paraId="77BF8586" w14:textId="77777777" w:rsidTr="00E2722E">
        <w:trPr>
          <w:trHeight w:val="755"/>
        </w:trPr>
        <w:tc>
          <w:tcPr>
            <w:tcW w:w="1368" w:type="dxa"/>
            <w:tcBorders>
              <w:bottom w:val="single" w:sz="4" w:space="0" w:color="auto"/>
            </w:tcBorders>
          </w:tcPr>
          <w:p w14:paraId="298F539F" w14:textId="389A742C"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44</w:t>
            </w:r>
          </w:p>
        </w:tc>
        <w:tc>
          <w:tcPr>
            <w:tcW w:w="1440" w:type="dxa"/>
            <w:tcBorders>
              <w:bottom w:val="single" w:sz="4" w:space="0" w:color="auto"/>
            </w:tcBorders>
          </w:tcPr>
          <w:p w14:paraId="7A87C1A4" w14:textId="20831899"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Borders>
              <w:bottom w:val="single" w:sz="4" w:space="0" w:color="auto"/>
            </w:tcBorders>
          </w:tcPr>
          <w:p w14:paraId="451CAA56" w14:textId="6374C7B1" w:rsidR="00D80F11" w:rsidRPr="00197D99" w:rsidRDefault="00F32034" w:rsidP="00F32034">
            <w:pPr>
              <w:pStyle w:val="Default"/>
              <w:jc w:val="both"/>
              <w:rPr>
                <w:rFonts w:ascii="Sylfaen" w:hAnsi="Sylfaen" w:cstheme="minorHAnsi"/>
                <w:color w:val="000000" w:themeColor="text1"/>
                <w:sz w:val="22"/>
                <w:szCs w:val="22"/>
              </w:rPr>
            </w:pPr>
            <w:r w:rsidRPr="00F32034">
              <w:rPr>
                <w:rFonts w:ascii="Sylfaen" w:hAnsi="Sylfaen" w:cstheme="minorHAnsi"/>
                <w:color w:val="000000" w:themeColor="text1"/>
                <w:sz w:val="22"/>
                <w:szCs w:val="22"/>
              </w:rPr>
              <w:t>Համակարգը պետք է ապահովի բացառման ցուցակի բոլոր տվյալների ինչպես ավտոմատ, այնպես էլ ձեռքով պահուստավորում (backup), իսկ պահուստային պատճենները պետք է պահպանվեն անվտանգ կերպով՝ կողմից տրամադրվող ֆիզիկական ենթակառուցվածքում՝ համաձայն վերոնշյալ ենթակառուցվածքային պահանջների։</w:t>
            </w:r>
          </w:p>
        </w:tc>
      </w:tr>
      <w:tr w:rsidR="00D80F11" w:rsidRPr="00197D99" w14:paraId="62988CE6" w14:textId="77777777" w:rsidTr="00395E7D">
        <w:trPr>
          <w:trHeight w:val="647"/>
        </w:trPr>
        <w:tc>
          <w:tcPr>
            <w:tcW w:w="1368" w:type="dxa"/>
            <w:tcBorders>
              <w:bottom w:val="nil"/>
            </w:tcBorders>
          </w:tcPr>
          <w:p w14:paraId="015467F7" w14:textId="3B363D95"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45</w:t>
            </w:r>
          </w:p>
        </w:tc>
        <w:tc>
          <w:tcPr>
            <w:tcW w:w="1440" w:type="dxa"/>
            <w:tcBorders>
              <w:bottom w:val="nil"/>
            </w:tcBorders>
          </w:tcPr>
          <w:p w14:paraId="1E251073" w14:textId="7A9A6E74"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Borders>
              <w:bottom w:val="nil"/>
            </w:tcBorders>
          </w:tcPr>
          <w:p w14:paraId="0EF4DB95" w14:textId="11B47954" w:rsidR="00D80F11" w:rsidRPr="00197D99" w:rsidRDefault="00CF16C9" w:rsidP="00447111">
            <w:pPr>
              <w:pStyle w:val="Default"/>
              <w:jc w:val="both"/>
              <w:rPr>
                <w:rFonts w:ascii="Sylfaen" w:hAnsi="Sylfaen" w:cstheme="minorHAnsi"/>
                <w:color w:val="000000" w:themeColor="text1"/>
                <w:sz w:val="22"/>
                <w:szCs w:val="22"/>
              </w:rPr>
            </w:pPr>
            <w:r>
              <w:rPr>
                <w:rFonts w:ascii="Sylfaen" w:hAnsi="Sylfaen" w:cstheme="minorHAnsi"/>
                <w:color w:val="000000" w:themeColor="text1"/>
                <w:sz w:val="22"/>
                <w:szCs w:val="22"/>
                <w:lang w:val="hy-AM"/>
              </w:rPr>
              <w:t>ՀՀ ՊԵԿ-ը</w:t>
            </w:r>
            <w:r w:rsidR="00D80F11" w:rsidRPr="00197D99">
              <w:rPr>
                <w:rFonts w:ascii="Sylfaen" w:hAnsi="Sylfaen" w:cstheme="minorHAnsi"/>
                <w:color w:val="000000" w:themeColor="text1"/>
                <w:sz w:val="22"/>
                <w:szCs w:val="22"/>
              </w:rPr>
              <w:t xml:space="preserve"> պետք է ունենա մուտք և իրավունք աուդիտ</w:t>
            </w:r>
            <w:r w:rsidR="002F56D9" w:rsidRPr="00197D99">
              <w:rPr>
                <w:rFonts w:ascii="Sylfaen" w:hAnsi="Sylfaen" w:cstheme="minorHAnsi"/>
                <w:color w:val="000000" w:themeColor="text1"/>
                <w:sz w:val="22"/>
                <w:szCs w:val="22"/>
              </w:rPr>
              <w:t xml:space="preserve"> անելու</w:t>
            </w:r>
            <w:r w:rsidR="00D80F11" w:rsidRPr="00197D99">
              <w:rPr>
                <w:rFonts w:ascii="Sylfaen" w:hAnsi="Sylfaen" w:cstheme="minorHAnsi"/>
                <w:color w:val="000000" w:themeColor="text1"/>
                <w:sz w:val="22"/>
                <w:szCs w:val="22"/>
              </w:rPr>
              <w:t xml:space="preserve"> բոլոր </w:t>
            </w:r>
            <w:r w:rsidR="00CC006E">
              <w:rPr>
                <w:rFonts w:ascii="Sylfaen" w:hAnsi="Sylfaen" w:cstheme="minorHAnsi"/>
                <w:color w:val="000000" w:themeColor="text1"/>
                <w:sz w:val="22"/>
                <w:szCs w:val="22"/>
                <w:lang w:val="hy-AM"/>
              </w:rPr>
              <w:t xml:space="preserve">իր </w:t>
            </w:r>
            <w:r w:rsidR="00D80F11" w:rsidRPr="00197D99">
              <w:rPr>
                <w:rFonts w:ascii="Sylfaen" w:hAnsi="Sylfaen" w:cstheme="minorHAnsi"/>
                <w:color w:val="000000" w:themeColor="text1"/>
                <w:sz w:val="22"/>
                <w:szCs w:val="22"/>
              </w:rPr>
              <w:t>օգտատերերի</w:t>
            </w:r>
            <w:r w:rsidR="002F56D9" w:rsidRPr="00197D99">
              <w:rPr>
                <w:rFonts w:ascii="Sylfaen" w:hAnsi="Sylfaen" w:cstheme="minorHAnsi"/>
                <w:color w:val="000000" w:themeColor="text1"/>
                <w:sz w:val="22"/>
                <w:szCs w:val="22"/>
              </w:rPr>
              <w:t xml:space="preserve">ն, </w:t>
            </w:r>
            <w:r w:rsidR="00D80F11" w:rsidRPr="00197D99">
              <w:rPr>
                <w:rFonts w:ascii="Sylfaen" w:hAnsi="Sylfaen" w:cstheme="minorHAnsi"/>
                <w:color w:val="000000" w:themeColor="text1"/>
                <w:sz w:val="22"/>
                <w:szCs w:val="22"/>
              </w:rPr>
              <w:t>իրավունքների կարգավորումները և գործարքների գրանցումները:</w:t>
            </w:r>
          </w:p>
        </w:tc>
      </w:tr>
      <w:tr w:rsidR="00D80F11" w:rsidRPr="00197D99" w14:paraId="0B439DC4" w14:textId="77777777" w:rsidTr="00395E7D">
        <w:trPr>
          <w:trHeight w:val="1455"/>
        </w:trPr>
        <w:tc>
          <w:tcPr>
            <w:tcW w:w="1368" w:type="dxa"/>
          </w:tcPr>
          <w:p w14:paraId="4A59409A" w14:textId="2C38C3C5"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46</w:t>
            </w:r>
          </w:p>
        </w:tc>
        <w:tc>
          <w:tcPr>
            <w:tcW w:w="1440" w:type="dxa"/>
          </w:tcPr>
          <w:p w14:paraId="5D101DF9" w14:textId="4C4C0600"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56A6A2AA" w14:textId="77777777" w:rsidR="00CC006E" w:rsidRPr="00CC006E" w:rsidRDefault="00CC006E" w:rsidP="00CC006E">
            <w:pPr>
              <w:spacing w:after="0" w:line="240" w:lineRule="auto"/>
              <w:jc w:val="both"/>
              <w:rPr>
                <w:rFonts w:ascii="Sylfaen" w:hAnsi="Sylfaen" w:cstheme="minorHAnsi"/>
                <w:color w:val="000000" w:themeColor="text1"/>
                <w:kern w:val="0"/>
                <w:sz w:val="22"/>
                <w:szCs w:val="22"/>
              </w:rPr>
            </w:pPr>
            <w:r w:rsidRPr="00CC006E">
              <w:rPr>
                <w:rFonts w:ascii="Sylfaen" w:hAnsi="Sylfaen" w:cstheme="minorHAnsi"/>
                <w:color w:val="000000" w:themeColor="text1"/>
                <w:kern w:val="0"/>
                <w:sz w:val="22"/>
                <w:szCs w:val="22"/>
              </w:rPr>
              <w:t>Ծառայություն մատուցողը պարտավոր է իր լուծումը ինտեգրել անհատների պետական ռեգիստրի հետ՝ խաղացողների բացառման ցուցակի ենթահամակարգին աջակցելու նպատակով, ներառյալ բնակչության ռեգիստրի հետ անվտանգ միացված կենսաչափական տվյալների իրական ժամանակում ստուգումը։</w:t>
            </w:r>
          </w:p>
          <w:p w14:paraId="51BB2AE6" w14:textId="77777777" w:rsidR="00CC006E" w:rsidRPr="00CC006E" w:rsidRDefault="00CC006E" w:rsidP="00CC006E">
            <w:pPr>
              <w:spacing w:after="0" w:line="240" w:lineRule="auto"/>
              <w:jc w:val="both"/>
              <w:rPr>
                <w:rFonts w:ascii="Sylfaen" w:hAnsi="Sylfaen" w:cstheme="minorHAnsi"/>
                <w:color w:val="000000" w:themeColor="text1"/>
                <w:kern w:val="0"/>
                <w:sz w:val="22"/>
                <w:szCs w:val="22"/>
              </w:rPr>
            </w:pPr>
            <w:r w:rsidRPr="00CC006E">
              <w:rPr>
                <w:rFonts w:ascii="Sylfaen" w:hAnsi="Sylfaen" w:cstheme="minorHAnsi"/>
                <w:color w:val="000000" w:themeColor="text1"/>
                <w:kern w:val="0"/>
                <w:sz w:val="22"/>
                <w:szCs w:val="22"/>
              </w:rPr>
              <w:t>Ենթահամակարգը պետք է ներառի կիրառական ծրագրավորման միջերես (API), որը հնարավորություն կտա ինտեգրվել օպերատորների համակարգերի հետ՝ որոշելու համար՝ արդյոք տվյալ անձը թույլատրված է խաղալ։</w:t>
            </w:r>
          </w:p>
          <w:p w14:paraId="14699CEA" w14:textId="77777777" w:rsidR="00CC006E" w:rsidRPr="00CC006E" w:rsidRDefault="00CC006E" w:rsidP="00CC006E">
            <w:pPr>
              <w:spacing w:after="0" w:line="240" w:lineRule="auto"/>
              <w:jc w:val="both"/>
              <w:rPr>
                <w:rFonts w:ascii="Sylfaen" w:hAnsi="Sylfaen" w:cstheme="minorHAnsi"/>
                <w:color w:val="000000" w:themeColor="text1"/>
                <w:kern w:val="0"/>
                <w:sz w:val="22"/>
                <w:szCs w:val="22"/>
              </w:rPr>
            </w:pPr>
            <w:r w:rsidRPr="00CC006E">
              <w:rPr>
                <w:rFonts w:ascii="Sylfaen" w:hAnsi="Sylfaen" w:cstheme="minorHAnsi"/>
                <w:color w:val="000000" w:themeColor="text1"/>
                <w:kern w:val="0"/>
                <w:sz w:val="22"/>
                <w:szCs w:val="22"/>
              </w:rPr>
              <w:t>Այս պահանջը պետք է իրականացվի՝ համապատասխան պետական և երրորդ կողմի համակարգերի հնարավորություններով պայմանավորված։</w:t>
            </w:r>
          </w:p>
          <w:p w14:paraId="4E5AC4FB" w14:textId="3DF40D15" w:rsidR="00D80F11" w:rsidRPr="00197D99" w:rsidRDefault="00D80F11" w:rsidP="00447111">
            <w:pPr>
              <w:pStyle w:val="Default"/>
              <w:jc w:val="both"/>
              <w:rPr>
                <w:rFonts w:ascii="Sylfaen" w:hAnsi="Sylfaen" w:cstheme="minorHAnsi"/>
                <w:color w:val="000000" w:themeColor="text1"/>
                <w:sz w:val="22"/>
                <w:szCs w:val="22"/>
              </w:rPr>
            </w:pPr>
          </w:p>
        </w:tc>
      </w:tr>
      <w:tr w:rsidR="00D80F11" w:rsidRPr="00197D99" w14:paraId="31F96F1F" w14:textId="77777777" w:rsidTr="00395E7D">
        <w:trPr>
          <w:trHeight w:val="690"/>
        </w:trPr>
        <w:tc>
          <w:tcPr>
            <w:tcW w:w="1368" w:type="dxa"/>
          </w:tcPr>
          <w:p w14:paraId="3C080DBE" w14:textId="05DB766D"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47</w:t>
            </w:r>
          </w:p>
          <w:p w14:paraId="1C040BF1" w14:textId="77777777" w:rsidR="00D80F11" w:rsidRPr="00197D99" w:rsidRDefault="00D80F11" w:rsidP="00447111">
            <w:pPr>
              <w:pStyle w:val="Default"/>
              <w:jc w:val="both"/>
              <w:rPr>
                <w:rFonts w:ascii="Sylfaen" w:hAnsi="Sylfaen" w:cstheme="minorHAnsi"/>
                <w:b/>
                <w:bCs/>
                <w:color w:val="000000" w:themeColor="text1"/>
                <w:sz w:val="22"/>
                <w:szCs w:val="22"/>
              </w:rPr>
            </w:pPr>
          </w:p>
        </w:tc>
        <w:tc>
          <w:tcPr>
            <w:tcW w:w="1440" w:type="dxa"/>
          </w:tcPr>
          <w:p w14:paraId="624ACED3" w14:textId="58383FC5"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6AED7048" w14:textId="2B24E906" w:rsidR="00D80F11" w:rsidRPr="00197D99" w:rsidRDefault="00A717A5" w:rsidP="00447111">
            <w:pPr>
              <w:pStyle w:val="Default"/>
              <w:jc w:val="both"/>
              <w:rPr>
                <w:rFonts w:ascii="Sylfaen" w:hAnsi="Sylfaen" w:cstheme="minorHAnsi"/>
                <w:color w:val="000000" w:themeColor="text1"/>
                <w:sz w:val="22"/>
                <w:szCs w:val="22"/>
              </w:rPr>
            </w:pPr>
            <w:r w:rsidRPr="00A717A5">
              <w:rPr>
                <w:rFonts w:ascii="Sylfaen" w:hAnsi="Sylfaen" w:cstheme="minorHAnsi"/>
                <w:color w:val="000000" w:themeColor="text1"/>
                <w:sz w:val="22"/>
                <w:szCs w:val="22"/>
              </w:rPr>
              <w:t>Մոնիթորինգի համակարգի սկզբնական տեղակայման համար անհրաժեշտ բոլոր սարքավորումները և ծրագրային ապահովումը պետք է ներառված լինեն առաջարկում։</w:t>
            </w:r>
          </w:p>
        </w:tc>
      </w:tr>
      <w:tr w:rsidR="00D80F11" w:rsidRPr="00197D99" w14:paraId="4CA466F8" w14:textId="77777777" w:rsidTr="00395E7D">
        <w:trPr>
          <w:trHeight w:val="403"/>
        </w:trPr>
        <w:tc>
          <w:tcPr>
            <w:tcW w:w="1368" w:type="dxa"/>
          </w:tcPr>
          <w:p w14:paraId="3B705F61" w14:textId="516C98A1"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48</w:t>
            </w:r>
          </w:p>
          <w:p w14:paraId="6107EADF" w14:textId="77777777" w:rsidR="00D80F11" w:rsidRPr="00197D99" w:rsidRDefault="00D80F11" w:rsidP="00447111">
            <w:pPr>
              <w:pStyle w:val="Default"/>
              <w:jc w:val="both"/>
              <w:rPr>
                <w:rFonts w:ascii="Sylfaen" w:hAnsi="Sylfaen" w:cstheme="minorHAnsi"/>
                <w:b/>
                <w:bCs/>
                <w:color w:val="000000" w:themeColor="text1"/>
                <w:sz w:val="22"/>
                <w:szCs w:val="22"/>
              </w:rPr>
            </w:pPr>
          </w:p>
        </w:tc>
        <w:tc>
          <w:tcPr>
            <w:tcW w:w="1440" w:type="dxa"/>
          </w:tcPr>
          <w:p w14:paraId="07CA56AA" w14:textId="0FF6B991"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35E1A962" w14:textId="729B695D" w:rsidR="00A717A5" w:rsidRPr="00A717A5" w:rsidRDefault="00A717A5" w:rsidP="00A717A5">
            <w:pPr>
              <w:spacing w:after="0" w:line="240" w:lineRule="auto"/>
              <w:jc w:val="both"/>
              <w:rPr>
                <w:rFonts w:ascii="Sylfaen" w:hAnsi="Sylfaen" w:cstheme="minorHAnsi"/>
                <w:color w:val="000000" w:themeColor="text1"/>
                <w:kern w:val="0"/>
                <w:sz w:val="22"/>
                <w:szCs w:val="22"/>
              </w:rPr>
            </w:pPr>
            <w:r w:rsidRPr="00A717A5">
              <w:rPr>
                <w:rFonts w:ascii="Sylfaen" w:hAnsi="Sylfaen" w:cstheme="minorHAnsi"/>
                <w:color w:val="000000" w:themeColor="text1"/>
                <w:kern w:val="0"/>
                <w:sz w:val="22"/>
                <w:szCs w:val="22"/>
              </w:rPr>
              <w:t>Հայաստանի Հանրապետության Պետական եկամուտների կոմիտեի լիազորված օգտատերերը պետք է հնարավորություն ունենան անձանց ավելացնելու կամ հեռացնելու բացառման ցուցակից, իսկ օպերատորները պետք է հնարավորություն ունենան ներկայացնելու հայտեր՝ անձանց բացառման ցուցակում ավելացնելու համար, որոնք ենթակա են ՊԵԿ-ի կողմից վավերացման և հաստատման՝ նախքան ակտիվացումը։</w:t>
            </w:r>
          </w:p>
          <w:p w14:paraId="2D2BDF28" w14:textId="77777777" w:rsidR="00A717A5" w:rsidRPr="00A717A5" w:rsidRDefault="00A717A5" w:rsidP="00A717A5">
            <w:pPr>
              <w:spacing w:after="0" w:line="240" w:lineRule="auto"/>
              <w:jc w:val="both"/>
              <w:rPr>
                <w:rFonts w:ascii="Sylfaen" w:hAnsi="Sylfaen" w:cstheme="minorHAnsi"/>
                <w:color w:val="000000" w:themeColor="text1"/>
                <w:kern w:val="0"/>
                <w:sz w:val="22"/>
                <w:szCs w:val="22"/>
              </w:rPr>
            </w:pPr>
            <w:r w:rsidRPr="00A717A5">
              <w:rPr>
                <w:rFonts w:ascii="Sylfaen" w:hAnsi="Sylfaen" w:cstheme="minorHAnsi"/>
                <w:color w:val="000000" w:themeColor="text1"/>
                <w:kern w:val="0"/>
                <w:sz w:val="22"/>
                <w:szCs w:val="22"/>
              </w:rPr>
              <w:t>Գործընթացը պետք է ներառի նաև սահմանված ձևաչափով բացառման ենթակա անձանց ցուցակի ներմուծման (import) հնարավորություն։</w:t>
            </w:r>
          </w:p>
          <w:p w14:paraId="786B6F94" w14:textId="52703658" w:rsidR="00D80F11" w:rsidRPr="00197D99" w:rsidRDefault="00D80F11" w:rsidP="00447111">
            <w:pPr>
              <w:pStyle w:val="Default"/>
              <w:jc w:val="both"/>
              <w:rPr>
                <w:rFonts w:ascii="Sylfaen" w:hAnsi="Sylfaen" w:cstheme="minorHAnsi"/>
                <w:color w:val="000000" w:themeColor="text1"/>
                <w:sz w:val="22"/>
                <w:szCs w:val="22"/>
              </w:rPr>
            </w:pPr>
          </w:p>
        </w:tc>
      </w:tr>
      <w:tr w:rsidR="00D80F11" w:rsidRPr="00197D99" w14:paraId="1E50CA11" w14:textId="77777777" w:rsidTr="00395E7D">
        <w:trPr>
          <w:trHeight w:val="403"/>
        </w:trPr>
        <w:tc>
          <w:tcPr>
            <w:tcW w:w="1368" w:type="dxa"/>
          </w:tcPr>
          <w:p w14:paraId="0DCB5F89" w14:textId="5D75C222"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49</w:t>
            </w:r>
          </w:p>
        </w:tc>
        <w:tc>
          <w:tcPr>
            <w:tcW w:w="1440" w:type="dxa"/>
          </w:tcPr>
          <w:p w14:paraId="4E1CCA15" w14:textId="4BB5EF80"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41817420" w14:textId="62DD3A9B"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Ծառայություններ մատուցողը պետք է տրամադրի անվտանգ ինտերֆեյս, որը թույլ է տալիս </w:t>
            </w:r>
            <w:r w:rsidR="00CF16C9">
              <w:rPr>
                <w:rFonts w:ascii="Sylfaen" w:hAnsi="Sylfaen" w:cstheme="minorHAnsi"/>
                <w:color w:val="000000" w:themeColor="text1"/>
                <w:sz w:val="22"/>
                <w:szCs w:val="22"/>
                <w:lang w:val="hy-AM"/>
              </w:rPr>
              <w:t>կազմակերպիչն</w:t>
            </w:r>
            <w:r w:rsidRPr="00197D99">
              <w:rPr>
                <w:rFonts w:ascii="Sylfaen" w:hAnsi="Sylfaen" w:cstheme="minorHAnsi"/>
                <w:color w:val="000000" w:themeColor="text1"/>
                <w:sz w:val="22"/>
                <w:szCs w:val="22"/>
              </w:rPr>
              <w:t>երին ստուգել (ներառյալ բիոմետրիկ վավերացումը)</w:t>
            </w:r>
            <w:r w:rsidR="00CF16C9">
              <w:rPr>
                <w:rFonts w:ascii="Sylfaen" w:hAnsi="Sylfaen" w:cstheme="minorHAnsi"/>
                <w:color w:val="000000" w:themeColor="text1"/>
                <w:sz w:val="22"/>
                <w:szCs w:val="22"/>
                <w:lang w:val="hy-AM"/>
              </w:rPr>
              <w:t xml:space="preserve"> </w:t>
            </w:r>
            <w:r w:rsidRPr="00197D99">
              <w:rPr>
                <w:rFonts w:ascii="Sylfaen" w:hAnsi="Sylfaen" w:cstheme="minorHAnsi"/>
                <w:color w:val="000000" w:themeColor="text1"/>
                <w:sz w:val="22"/>
                <w:szCs w:val="22"/>
              </w:rPr>
              <w:t xml:space="preserve">իրական ժամանակում, թե արդյոք անձը գտնվում է բացառման ցուցակում՝ օգտագործելով միայն ստուգման համար անհրաժեշտ նվազագույն </w:t>
            </w:r>
            <w:r w:rsidR="0029472B">
              <w:rPr>
                <w:rFonts w:ascii="Sylfaen" w:hAnsi="Sylfaen" w:cstheme="minorHAnsi"/>
                <w:color w:val="000000" w:themeColor="text1"/>
                <w:sz w:val="22"/>
                <w:szCs w:val="22"/>
              </w:rPr>
              <w:t xml:space="preserve">տեղեկատվությունը՝ </w:t>
            </w:r>
            <w:r w:rsidR="0029472B" w:rsidRPr="0029472B">
              <w:rPr>
                <w:rFonts w:ascii="Sylfaen" w:hAnsi="Sylfaen" w:cstheme="minorHAnsi"/>
                <w:color w:val="000000" w:themeColor="text1"/>
                <w:sz w:val="22"/>
                <w:szCs w:val="22"/>
              </w:rPr>
              <w:t>հա</w:t>
            </w:r>
            <w:r w:rsidR="0029472B" w:rsidRPr="0029472B">
              <w:rPr>
                <w:rFonts w:ascii="Sylfaen" w:hAnsi="Sylfaen" w:cstheme="minorHAnsi"/>
                <w:color w:val="000000" w:themeColor="text1"/>
                <w:sz w:val="22"/>
                <w:szCs w:val="22"/>
              </w:rPr>
              <w:t>մապատասխան պետական և երրորդ կողմի համակարգերի հնարավորություններով պայմանավորված։</w:t>
            </w:r>
          </w:p>
        </w:tc>
      </w:tr>
      <w:tr w:rsidR="00D80F11" w:rsidRPr="00197D99" w14:paraId="2B2DF36D" w14:textId="77777777" w:rsidTr="00395E7D">
        <w:trPr>
          <w:trHeight w:val="403"/>
        </w:trPr>
        <w:tc>
          <w:tcPr>
            <w:tcW w:w="1368" w:type="dxa"/>
          </w:tcPr>
          <w:p w14:paraId="1C64AADF" w14:textId="561061CC"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50</w:t>
            </w:r>
          </w:p>
          <w:p w14:paraId="5CFBE56E" w14:textId="77777777" w:rsidR="00D80F11" w:rsidRPr="00197D99" w:rsidRDefault="00D80F11" w:rsidP="00447111">
            <w:pPr>
              <w:pStyle w:val="Default"/>
              <w:jc w:val="both"/>
              <w:rPr>
                <w:rFonts w:ascii="Sylfaen" w:hAnsi="Sylfaen" w:cstheme="minorHAnsi"/>
                <w:b/>
                <w:bCs/>
                <w:color w:val="000000" w:themeColor="text1"/>
                <w:sz w:val="22"/>
                <w:szCs w:val="22"/>
              </w:rPr>
            </w:pPr>
          </w:p>
        </w:tc>
        <w:tc>
          <w:tcPr>
            <w:tcW w:w="1440" w:type="dxa"/>
          </w:tcPr>
          <w:p w14:paraId="469DA48C" w14:textId="4D9B3EC2"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28BE64CE" w14:textId="51ADB8CA" w:rsidR="00D80F11" w:rsidRPr="00197D99" w:rsidRDefault="00326BC3" w:rsidP="00447111">
            <w:pPr>
              <w:pStyle w:val="Default"/>
              <w:jc w:val="both"/>
              <w:rPr>
                <w:rFonts w:ascii="Sylfaen" w:hAnsi="Sylfaen" w:cstheme="minorHAnsi"/>
                <w:color w:val="000000" w:themeColor="text1"/>
                <w:sz w:val="22"/>
                <w:szCs w:val="22"/>
              </w:rPr>
            </w:pPr>
            <w:r w:rsidRPr="00326BC3">
              <w:rPr>
                <w:rFonts w:ascii="Sylfaen" w:hAnsi="Sylfaen" w:cstheme="minorHAnsi"/>
                <w:color w:val="000000" w:themeColor="text1"/>
                <w:sz w:val="22"/>
                <w:szCs w:val="22"/>
              </w:rPr>
              <w:t>Ծառայություն մատուցողը պարտավոր է օգտագործել արտաքին տվյալների աղբյուրներ (օրինակ՝ անհատների պետական ռեգիստր</w:t>
            </w:r>
            <w:proofErr w:type="gramStart"/>
            <w:r w:rsidRPr="00326BC3">
              <w:rPr>
                <w:rFonts w:ascii="Sylfaen" w:hAnsi="Sylfaen" w:cstheme="minorHAnsi"/>
                <w:color w:val="000000" w:themeColor="text1"/>
                <w:sz w:val="22"/>
                <w:szCs w:val="22"/>
              </w:rPr>
              <w:t>)՝</w:t>
            </w:r>
            <w:proofErr w:type="gramEnd"/>
            <w:r w:rsidRPr="00326BC3">
              <w:rPr>
                <w:rFonts w:ascii="Sylfaen" w:hAnsi="Sylfaen" w:cstheme="minorHAnsi"/>
                <w:color w:val="000000" w:themeColor="text1"/>
                <w:sz w:val="22"/>
                <w:szCs w:val="22"/>
              </w:rPr>
              <w:t xml:space="preserve"> ինքնության կառավարման համակարգից, որքան դա անհրաժեշտ է տվյալ նախագծի շրջանակում գործողությունների ապահովման համար, պայմանով, որ համապատասխան պետական և երրորդ կողմի համակարգերի </w:t>
            </w:r>
            <w:r w:rsidRPr="00326BC3">
              <w:rPr>
                <w:rFonts w:ascii="Sylfaen" w:hAnsi="Sylfaen" w:cstheme="minorHAnsi"/>
                <w:color w:val="000000" w:themeColor="text1"/>
                <w:sz w:val="22"/>
                <w:szCs w:val="22"/>
              </w:rPr>
              <w:lastRenderedPageBreak/>
              <w:t>հնարավորությունները թույլ են տալիս նման ինտեգրում, և տրամադրվում է համապատասխան աջակցություն։</w:t>
            </w:r>
          </w:p>
        </w:tc>
      </w:tr>
      <w:tr w:rsidR="00D80F11" w:rsidRPr="00197D99" w14:paraId="6444A9B1" w14:textId="77777777" w:rsidTr="00395E7D">
        <w:trPr>
          <w:trHeight w:val="403"/>
        </w:trPr>
        <w:tc>
          <w:tcPr>
            <w:tcW w:w="1368" w:type="dxa"/>
          </w:tcPr>
          <w:p w14:paraId="1CE0661B" w14:textId="33F499FD"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51</w:t>
            </w:r>
          </w:p>
          <w:p w14:paraId="67B9D48D" w14:textId="77777777" w:rsidR="00D80F11" w:rsidRPr="00197D99" w:rsidRDefault="00D80F11" w:rsidP="00447111">
            <w:pPr>
              <w:pStyle w:val="Default"/>
              <w:jc w:val="both"/>
              <w:rPr>
                <w:rFonts w:ascii="Sylfaen" w:hAnsi="Sylfaen" w:cstheme="minorHAnsi"/>
                <w:b/>
                <w:bCs/>
                <w:color w:val="000000" w:themeColor="text1"/>
                <w:sz w:val="22"/>
                <w:szCs w:val="22"/>
              </w:rPr>
            </w:pPr>
          </w:p>
        </w:tc>
        <w:tc>
          <w:tcPr>
            <w:tcW w:w="1440" w:type="dxa"/>
          </w:tcPr>
          <w:p w14:paraId="5F1C0EA5" w14:textId="006CDA72"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526ABF95" w14:textId="58469C6F" w:rsidR="00D80F11" w:rsidRPr="00CF16C9" w:rsidRDefault="00326BC3" w:rsidP="00447111">
            <w:pPr>
              <w:pStyle w:val="Default"/>
              <w:jc w:val="both"/>
              <w:rPr>
                <w:rFonts w:ascii="Sylfaen" w:hAnsi="Sylfaen" w:cstheme="minorHAnsi"/>
                <w:color w:val="000000" w:themeColor="text1"/>
                <w:sz w:val="22"/>
                <w:szCs w:val="22"/>
                <w:lang w:val="hy-AM"/>
              </w:rPr>
            </w:pPr>
            <w:r w:rsidRPr="00326BC3">
              <w:rPr>
                <w:rFonts w:ascii="Sylfaen" w:hAnsi="Sylfaen" w:cstheme="minorHAnsi"/>
                <w:color w:val="000000" w:themeColor="text1"/>
                <w:sz w:val="22"/>
                <w:szCs w:val="22"/>
              </w:rPr>
              <w:t>Համակարգը պետք է տրամադրի բացառման ցուցակի օգտագործման վերաբերյալ հաշվետվություններ և վիճակագրություն, ներառյալ իրականացված ստուգումների քանակը, ինչպես նաև բացառման ցուցակում ներառված անձանց կողմից խաղային գործունեությանը մասնակցելու փորձերի քանակը։</w:t>
            </w:r>
          </w:p>
        </w:tc>
      </w:tr>
    </w:tbl>
    <w:p w14:paraId="392EE117" w14:textId="77777777" w:rsidR="00663CC6" w:rsidRPr="00197D99" w:rsidRDefault="00663CC6" w:rsidP="00447111">
      <w:pPr>
        <w:pStyle w:val="Default"/>
        <w:ind w:left="720"/>
        <w:jc w:val="both"/>
        <w:rPr>
          <w:rFonts w:ascii="Sylfaen" w:hAnsi="Sylfaen" w:cstheme="minorHAnsi"/>
          <w:b/>
          <w:bCs/>
          <w:color w:val="000000" w:themeColor="text1"/>
          <w:sz w:val="22"/>
          <w:szCs w:val="22"/>
        </w:rPr>
      </w:pPr>
    </w:p>
    <w:p w14:paraId="567DF783" w14:textId="38197626" w:rsidR="0000498A" w:rsidRPr="00197D99" w:rsidRDefault="00881417" w:rsidP="00447111">
      <w:pPr>
        <w:pStyle w:val="Default"/>
        <w:jc w:val="both"/>
        <w:rPr>
          <w:rFonts w:ascii="Sylfaen" w:hAnsi="Sylfaen" w:cstheme="minorHAnsi"/>
          <w:b/>
          <w:bCs/>
          <w:color w:val="000000" w:themeColor="text1"/>
          <w:sz w:val="22"/>
          <w:szCs w:val="22"/>
        </w:rPr>
      </w:pPr>
      <w:r>
        <w:rPr>
          <w:rFonts w:ascii="Sylfaen" w:hAnsi="Sylfaen" w:cstheme="minorHAnsi"/>
          <w:b/>
          <w:bCs/>
          <w:color w:val="000000" w:themeColor="text1"/>
          <w:sz w:val="22"/>
          <w:szCs w:val="22"/>
          <w:lang w:val="hy-AM"/>
        </w:rPr>
        <w:t>1</w:t>
      </w:r>
      <w:r w:rsidR="00BA62DB" w:rsidRPr="00197D99">
        <w:rPr>
          <w:rFonts w:ascii="Sylfaen" w:hAnsi="Sylfaen" w:cstheme="minorHAnsi"/>
          <w:b/>
          <w:bCs/>
          <w:color w:val="000000" w:themeColor="text1"/>
          <w:sz w:val="22"/>
          <w:szCs w:val="22"/>
        </w:rPr>
        <w:t>.8</w:t>
      </w:r>
      <w:r>
        <w:rPr>
          <w:rFonts w:ascii="Times New Roman" w:hAnsi="Times New Roman" w:cs="Times New Roman"/>
          <w:b/>
          <w:bCs/>
          <w:color w:val="000000" w:themeColor="text1"/>
          <w:sz w:val="22"/>
          <w:szCs w:val="22"/>
          <w:lang w:val="hy-AM"/>
        </w:rPr>
        <w:t>․</w:t>
      </w:r>
      <w:r w:rsidR="00BA62DB" w:rsidRPr="00197D99">
        <w:rPr>
          <w:rFonts w:ascii="Sylfaen" w:hAnsi="Sylfaen" w:cstheme="minorHAnsi"/>
          <w:b/>
          <w:bCs/>
          <w:color w:val="000000" w:themeColor="text1"/>
          <w:sz w:val="22"/>
          <w:szCs w:val="22"/>
        </w:rPr>
        <w:t xml:space="preserve"> </w:t>
      </w:r>
      <w:r w:rsidR="00E2722E" w:rsidRPr="00197D99">
        <w:rPr>
          <w:rFonts w:ascii="Sylfaen" w:hAnsi="Sylfaen" w:cstheme="minorHAnsi"/>
          <w:b/>
          <w:bCs/>
          <w:color w:val="000000" w:themeColor="text1"/>
          <w:sz w:val="22"/>
          <w:szCs w:val="22"/>
        </w:rPr>
        <w:t>Աուդիտի և համապատասխանության պահանջներ</w:t>
      </w:r>
    </w:p>
    <w:p w14:paraId="78F810EF" w14:textId="77777777" w:rsidR="004B689C" w:rsidRPr="00197D99" w:rsidRDefault="004B689C" w:rsidP="00447111">
      <w:pPr>
        <w:pStyle w:val="Default"/>
        <w:jc w:val="both"/>
        <w:rPr>
          <w:rFonts w:ascii="Sylfaen" w:hAnsi="Sylfaen" w:cstheme="minorHAnsi"/>
          <w:b/>
          <w:bCs/>
          <w:color w:val="000000" w:themeColor="text1"/>
          <w:sz w:val="22"/>
          <w:szCs w:val="22"/>
        </w:rPr>
      </w:pPr>
    </w:p>
    <w:tbl>
      <w:tblPr>
        <w:tblW w:w="956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6760"/>
      </w:tblGrid>
      <w:tr w:rsidR="00BA62DB" w:rsidRPr="00197D99" w14:paraId="2D7369AE" w14:textId="77777777" w:rsidTr="0069119C">
        <w:trPr>
          <w:trHeight w:val="302"/>
        </w:trPr>
        <w:tc>
          <w:tcPr>
            <w:tcW w:w="1368" w:type="dxa"/>
            <w:shd w:val="clear" w:color="auto" w:fill="BFBFBF" w:themeFill="background1" w:themeFillShade="BF"/>
          </w:tcPr>
          <w:p w14:paraId="5FAE89B9" w14:textId="2CC39B45" w:rsidR="00C11770"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Համար</w:t>
            </w:r>
          </w:p>
        </w:tc>
        <w:tc>
          <w:tcPr>
            <w:tcW w:w="1440" w:type="dxa"/>
            <w:shd w:val="clear" w:color="auto" w:fill="BFBFBF" w:themeFill="background1" w:themeFillShade="BF"/>
          </w:tcPr>
          <w:p w14:paraId="45E6636F" w14:textId="20DE09DF" w:rsidR="00C11770" w:rsidRPr="00197D99" w:rsidRDefault="00E2722E" w:rsidP="00447111">
            <w:pPr>
              <w:pStyle w:val="Default"/>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Պահանջվող / Ընտրովի</w:t>
            </w:r>
          </w:p>
        </w:tc>
        <w:tc>
          <w:tcPr>
            <w:tcW w:w="6760" w:type="dxa"/>
            <w:shd w:val="clear" w:color="auto" w:fill="BFBFBF" w:themeFill="background1" w:themeFillShade="BF"/>
          </w:tcPr>
          <w:p w14:paraId="32818260" w14:textId="73FDFAA3" w:rsidR="00C11770" w:rsidRPr="00197D99" w:rsidRDefault="00E2722E" w:rsidP="00447111">
            <w:pPr>
              <w:pStyle w:val="Default"/>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Տեխնիկական պահանջների նկարագրություն</w:t>
            </w:r>
          </w:p>
        </w:tc>
      </w:tr>
      <w:tr w:rsidR="00D80F11" w:rsidRPr="00197D99" w14:paraId="29C36E2A" w14:textId="77777777" w:rsidTr="008D5F42">
        <w:trPr>
          <w:trHeight w:val="260"/>
        </w:trPr>
        <w:tc>
          <w:tcPr>
            <w:tcW w:w="1368" w:type="dxa"/>
          </w:tcPr>
          <w:p w14:paraId="58427AAF" w14:textId="77777777" w:rsidR="00D80F11" w:rsidRPr="00197D99" w:rsidRDefault="00D80F11" w:rsidP="00447111">
            <w:pPr>
              <w:pStyle w:val="Default"/>
              <w:jc w:val="both"/>
              <w:rPr>
                <w:rFonts w:ascii="Sylfaen" w:hAnsi="Sylfaen" w:cstheme="minorHAnsi"/>
                <w:b/>
                <w:bCs/>
                <w:color w:val="000000" w:themeColor="text1"/>
                <w:sz w:val="22"/>
                <w:szCs w:val="22"/>
              </w:rPr>
            </w:pPr>
          </w:p>
          <w:p w14:paraId="09697467" w14:textId="19E5473D"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52</w:t>
            </w:r>
          </w:p>
          <w:p w14:paraId="1D2401E5" w14:textId="37A5372D" w:rsidR="00D80F11" w:rsidRPr="00197D99" w:rsidRDefault="00D80F11" w:rsidP="00447111">
            <w:pPr>
              <w:pStyle w:val="Default"/>
              <w:jc w:val="both"/>
              <w:rPr>
                <w:rFonts w:ascii="Sylfaen" w:hAnsi="Sylfaen" w:cstheme="minorHAnsi"/>
                <w:b/>
                <w:bCs/>
                <w:color w:val="000000" w:themeColor="text1"/>
                <w:sz w:val="22"/>
                <w:szCs w:val="22"/>
              </w:rPr>
            </w:pPr>
          </w:p>
        </w:tc>
        <w:tc>
          <w:tcPr>
            <w:tcW w:w="1440" w:type="dxa"/>
          </w:tcPr>
          <w:p w14:paraId="0969790C" w14:textId="4F1EC35E"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13C28DB7" w14:textId="53193D89" w:rsidR="00D80F11" w:rsidRPr="00197D99" w:rsidRDefault="00CD7F8D" w:rsidP="00CD7F8D">
            <w:pPr>
              <w:pStyle w:val="NormalWeb"/>
              <w:jc w:val="both"/>
              <w:rPr>
                <w:rFonts w:ascii="Sylfaen" w:hAnsi="Sylfaen" w:cstheme="minorHAnsi"/>
                <w:color w:val="000000" w:themeColor="text1"/>
                <w:sz w:val="22"/>
                <w:szCs w:val="22"/>
              </w:rPr>
            </w:pPr>
            <w:r>
              <w:t>Աուդիտի և համապատասխանության մոդուլը պետք է աջակցի Հայաստանի Հանրապետության Պետական եկամուտների կոմիտեին խաղային օպերատորների վերահսկման, համապատասխանության միջոցառումների իրականացման և աուդիտի արդյունքների փաստաթղթավորման գործընթացներում՝ հիմնվելով մոնիթորինգի համակարգից, հաշվետվություններից և հայտնաբերված իրադարձություններից համախմբված տվյալների վրա։</w:t>
            </w:r>
          </w:p>
        </w:tc>
      </w:tr>
      <w:tr w:rsidR="00D80F11" w:rsidRPr="00197D99" w14:paraId="22D8B002" w14:textId="77777777" w:rsidTr="008D5F42">
        <w:trPr>
          <w:trHeight w:val="260"/>
        </w:trPr>
        <w:tc>
          <w:tcPr>
            <w:tcW w:w="1368" w:type="dxa"/>
          </w:tcPr>
          <w:p w14:paraId="40E43185" w14:textId="49C1F2DE"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53</w:t>
            </w:r>
          </w:p>
        </w:tc>
        <w:tc>
          <w:tcPr>
            <w:tcW w:w="1440" w:type="dxa"/>
          </w:tcPr>
          <w:p w14:paraId="0D4CA066" w14:textId="476274C3"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4FB21DCE" w14:textId="3B7720AC" w:rsidR="00D80F11" w:rsidRPr="00197D99" w:rsidRDefault="00CD7F8D" w:rsidP="00CD7F8D">
            <w:pPr>
              <w:pStyle w:val="NormalWeb"/>
              <w:jc w:val="both"/>
              <w:rPr>
                <w:rFonts w:ascii="Sylfaen" w:hAnsi="Sylfaen" w:cstheme="minorHAnsi"/>
                <w:color w:val="000000" w:themeColor="text1"/>
                <w:sz w:val="22"/>
                <w:szCs w:val="22"/>
              </w:rPr>
            </w:pPr>
            <w:r>
              <w:t>Մոդուլը պետք է հնարավորություն տա Ծառայություն մատուցողին պահպանել, որոնել և թարմացնել յուրաքանչյուր օպերատորի հիմնական տվյալները, ներառյալ կապի տվյալները, լիցենզիայի տեսակը, կարգավիճակը և թարմացման ամսաթվերը՝ ապահովելով, որ Հայաստանի Հանրապետության Պետական եկամուտների կոմիտեն սահմանված դերերի և թույլտվությունների շրջանակում ունենա հասանելիություն այդ տեղեկատվությանը։</w:t>
            </w:r>
          </w:p>
        </w:tc>
      </w:tr>
      <w:tr w:rsidR="00D80F11" w:rsidRPr="00197D99" w14:paraId="0FE66902" w14:textId="77777777" w:rsidTr="008D5F42">
        <w:trPr>
          <w:trHeight w:val="260"/>
        </w:trPr>
        <w:tc>
          <w:tcPr>
            <w:tcW w:w="1368" w:type="dxa"/>
          </w:tcPr>
          <w:p w14:paraId="56A6CDA5" w14:textId="22A1DBF8"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54</w:t>
            </w:r>
          </w:p>
        </w:tc>
        <w:tc>
          <w:tcPr>
            <w:tcW w:w="1440" w:type="dxa"/>
          </w:tcPr>
          <w:p w14:paraId="582C1B51" w14:textId="7E49372F"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2F20CD3D" w14:textId="33E7CCE6" w:rsidR="00D80F11" w:rsidRPr="00197D99" w:rsidRDefault="00D80F11"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Հավելվածը պետք է թույլ տա հետևել </w:t>
            </w:r>
            <w:r w:rsidR="00881417">
              <w:rPr>
                <w:rFonts w:ascii="Sylfaen" w:hAnsi="Sylfaen" w:cstheme="minorHAnsi"/>
                <w:color w:val="000000" w:themeColor="text1"/>
                <w:sz w:val="22"/>
                <w:szCs w:val="22"/>
                <w:lang w:val="hy-AM"/>
              </w:rPr>
              <w:t>կազմակերպիչ</w:t>
            </w:r>
            <w:r w:rsidRPr="00197D99">
              <w:rPr>
                <w:rFonts w:ascii="Sylfaen" w:hAnsi="Sylfaen" w:cstheme="minorHAnsi"/>
                <w:color w:val="000000" w:themeColor="text1"/>
                <w:sz w:val="22"/>
                <w:szCs w:val="22"/>
              </w:rPr>
              <w:t>ների կողմից օգտագործվող խաղային արտադրանքներին և սարքերին, ներառյալ մոդելը, տարբերակը, սերիական համարը, կարգավիճակը և հաստատման պատմությունը:</w:t>
            </w:r>
          </w:p>
        </w:tc>
      </w:tr>
      <w:tr w:rsidR="00D80F11" w:rsidRPr="00197D99" w14:paraId="7E6A7EE7" w14:textId="77777777" w:rsidTr="008D5F42">
        <w:trPr>
          <w:trHeight w:val="260"/>
        </w:trPr>
        <w:tc>
          <w:tcPr>
            <w:tcW w:w="1368" w:type="dxa"/>
          </w:tcPr>
          <w:p w14:paraId="2909BC46" w14:textId="7E2BA805" w:rsidR="00D80F11" w:rsidRPr="00197D99" w:rsidRDefault="0011637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55</w:t>
            </w:r>
          </w:p>
        </w:tc>
        <w:tc>
          <w:tcPr>
            <w:tcW w:w="1440" w:type="dxa"/>
          </w:tcPr>
          <w:p w14:paraId="7588A3CA" w14:textId="28410D2B"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16007ED6" w14:textId="5EAC653A" w:rsidR="00D80F11" w:rsidRPr="00197D99" w:rsidRDefault="00D80F11"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Համակարգը պետք է թույլ տա ներկայացնել խաղային արտադրանքները հաստատման համար և հետևել հաստատման կարգավիճակին:</w:t>
            </w:r>
          </w:p>
        </w:tc>
      </w:tr>
      <w:tr w:rsidR="00D80F11" w:rsidRPr="00197D99" w14:paraId="03FC092E" w14:textId="77777777" w:rsidTr="00395E7D">
        <w:trPr>
          <w:trHeight w:val="260"/>
        </w:trPr>
        <w:tc>
          <w:tcPr>
            <w:tcW w:w="1368" w:type="dxa"/>
          </w:tcPr>
          <w:p w14:paraId="6A9ED3DB" w14:textId="6BD9BEE0" w:rsidR="00D80F11" w:rsidRPr="00197D99" w:rsidRDefault="00D80F11"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5</w:t>
            </w:r>
            <w:r w:rsidR="00116372" w:rsidRPr="00197D99">
              <w:rPr>
                <w:rFonts w:ascii="Sylfaen" w:hAnsi="Sylfaen" w:cstheme="minorHAnsi"/>
                <w:b/>
                <w:bCs/>
                <w:color w:val="000000" w:themeColor="text1"/>
                <w:sz w:val="22"/>
                <w:szCs w:val="22"/>
              </w:rPr>
              <w:t>6</w:t>
            </w:r>
          </w:p>
          <w:p w14:paraId="4113C6BF" w14:textId="6766B79C" w:rsidR="00D80F11" w:rsidRPr="00197D99" w:rsidRDefault="00D80F11" w:rsidP="00447111">
            <w:pPr>
              <w:pStyle w:val="Default"/>
              <w:jc w:val="both"/>
              <w:rPr>
                <w:rFonts w:ascii="Sylfaen" w:hAnsi="Sylfaen" w:cstheme="minorHAnsi"/>
                <w:b/>
                <w:bCs/>
                <w:color w:val="000000" w:themeColor="text1"/>
                <w:sz w:val="22"/>
                <w:szCs w:val="22"/>
              </w:rPr>
            </w:pPr>
          </w:p>
        </w:tc>
        <w:tc>
          <w:tcPr>
            <w:tcW w:w="1440" w:type="dxa"/>
          </w:tcPr>
          <w:p w14:paraId="2EBC66DA" w14:textId="1D7153C8"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0CC28E64" w14:textId="54E2B1AB" w:rsidR="00D80F11" w:rsidRPr="00197D99" w:rsidRDefault="00D80F11"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Համակարգը պետք է պահպանի </w:t>
            </w:r>
            <w:r w:rsidR="00881417">
              <w:rPr>
                <w:rFonts w:ascii="Sylfaen" w:hAnsi="Sylfaen" w:cstheme="minorHAnsi"/>
                <w:color w:val="000000" w:themeColor="text1"/>
                <w:sz w:val="22"/>
                <w:szCs w:val="22"/>
                <w:lang w:val="hy-AM"/>
              </w:rPr>
              <w:t>կազմակերպիչների</w:t>
            </w:r>
            <w:r w:rsidRPr="00197D99">
              <w:rPr>
                <w:rFonts w:ascii="Sylfaen" w:hAnsi="Sylfaen" w:cstheme="minorHAnsi"/>
                <w:color w:val="000000" w:themeColor="text1"/>
                <w:sz w:val="22"/>
                <w:szCs w:val="22"/>
              </w:rPr>
              <w:t xml:space="preserve"> հետ պաշտոնական հաղորդակցությունների գրառումները, որոնք կապված են աուդիտների և համապատասխանության խնդիրների հետ:</w:t>
            </w:r>
          </w:p>
        </w:tc>
      </w:tr>
      <w:tr w:rsidR="00D80F11" w:rsidRPr="00197D99" w14:paraId="0E1C4CB1" w14:textId="77777777" w:rsidTr="00395E7D">
        <w:trPr>
          <w:trHeight w:val="260"/>
        </w:trPr>
        <w:tc>
          <w:tcPr>
            <w:tcW w:w="1368" w:type="dxa"/>
          </w:tcPr>
          <w:p w14:paraId="58950C15" w14:textId="2620C2C6" w:rsidR="00D80F11" w:rsidRPr="00197D99" w:rsidRDefault="0069233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57</w:t>
            </w:r>
          </w:p>
        </w:tc>
        <w:tc>
          <w:tcPr>
            <w:tcW w:w="1440" w:type="dxa"/>
          </w:tcPr>
          <w:p w14:paraId="68FD70D2" w14:textId="07554EC1"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5DDE1768" w14:textId="0277E28C" w:rsidR="00D80F11" w:rsidRPr="00197D99" w:rsidRDefault="00CD7F8D" w:rsidP="00447111">
            <w:pPr>
              <w:pStyle w:val="NormalWeb"/>
              <w:jc w:val="both"/>
              <w:rPr>
                <w:rFonts w:ascii="Sylfaen" w:hAnsi="Sylfaen" w:cstheme="minorHAnsi"/>
                <w:color w:val="000000" w:themeColor="text1"/>
                <w:sz w:val="22"/>
                <w:szCs w:val="22"/>
              </w:rPr>
            </w:pPr>
            <w:r>
              <w:t xml:space="preserve">Մոդուլը պետք է Հայաստանի Հանրապետության Պետական եկամուտների կոմիտեին (ՊԵԿ/SRC) տրամադրի տեղեկատվություն՝ աուդիտների պլանավորման, արդյունքների գրանցման, օժանդակ փաստաթղթերի վերբեռնման, գործողությունների նշանակման և </w:t>
            </w:r>
            <w:r>
              <w:lastRenderedPageBreak/>
              <w:t>համապատասխանության խնդիրների լուծման ընթացքի վերահսկման համար՝ հիմնվելով Մոնիթորինգի համակարգից տրամադրվող տվյալների վրա։</w:t>
            </w:r>
          </w:p>
        </w:tc>
      </w:tr>
      <w:tr w:rsidR="00D80F11" w:rsidRPr="00197D99" w14:paraId="30B0B4E0" w14:textId="77777777" w:rsidTr="00395E7D">
        <w:trPr>
          <w:trHeight w:val="260"/>
        </w:trPr>
        <w:tc>
          <w:tcPr>
            <w:tcW w:w="1368" w:type="dxa"/>
          </w:tcPr>
          <w:p w14:paraId="6C6DA1E2" w14:textId="5769398C" w:rsidR="00D80F11" w:rsidRPr="00197D99" w:rsidRDefault="0069233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58</w:t>
            </w:r>
          </w:p>
        </w:tc>
        <w:tc>
          <w:tcPr>
            <w:tcW w:w="1440" w:type="dxa"/>
          </w:tcPr>
          <w:p w14:paraId="44E84653" w14:textId="186BF100"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1DDEB54C" w14:textId="26BBA9F3" w:rsidR="00D80F11" w:rsidRPr="00197D99" w:rsidRDefault="00CD7F8D" w:rsidP="00447111">
            <w:pPr>
              <w:pStyle w:val="NormalWeb"/>
              <w:jc w:val="both"/>
              <w:rPr>
                <w:rFonts w:ascii="Sylfaen" w:hAnsi="Sylfaen" w:cstheme="minorHAnsi"/>
                <w:color w:val="000000" w:themeColor="text1"/>
                <w:sz w:val="22"/>
                <w:szCs w:val="22"/>
              </w:rPr>
            </w:pPr>
            <w:r>
              <w:t>Մոդուլը պետք է աջակցի հնարավոր համապատասխանության խնդիրների հայտնաբերմանը և հետևմանը՝ տրամադրելով համապատասխան տվյալներ, ահազանգեր և վերլուծական գործիքներ՝ Հայաստանի Հանրապետության Պետական եկամուտների կոմիտեի վերահսկողական գործունեությանը աջակցելու նպատակով։</w:t>
            </w:r>
          </w:p>
        </w:tc>
      </w:tr>
      <w:tr w:rsidR="00D80F11" w:rsidRPr="00197D99" w14:paraId="49D53D42" w14:textId="77777777" w:rsidTr="00395E7D">
        <w:trPr>
          <w:trHeight w:val="260"/>
        </w:trPr>
        <w:tc>
          <w:tcPr>
            <w:tcW w:w="1368" w:type="dxa"/>
          </w:tcPr>
          <w:p w14:paraId="61D71A2F" w14:textId="2852AE75" w:rsidR="00D80F11" w:rsidRPr="00197D99" w:rsidRDefault="0069233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59</w:t>
            </w:r>
          </w:p>
        </w:tc>
        <w:tc>
          <w:tcPr>
            <w:tcW w:w="1440" w:type="dxa"/>
          </w:tcPr>
          <w:p w14:paraId="14147590" w14:textId="7FC1858E"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6FEECBC8" w14:textId="73140E16" w:rsidR="00D80F11" w:rsidRPr="00197D99" w:rsidRDefault="00CD7F8D" w:rsidP="00447111">
            <w:pPr>
              <w:pStyle w:val="NormalWeb"/>
              <w:jc w:val="both"/>
              <w:rPr>
                <w:rFonts w:ascii="Sylfaen" w:hAnsi="Sylfaen" w:cstheme="minorHAnsi"/>
                <w:color w:val="000000" w:themeColor="text1"/>
                <w:sz w:val="22"/>
                <w:szCs w:val="22"/>
              </w:rPr>
            </w:pPr>
            <w:r>
              <w:t>Մոդուլը պետք է Հայաստանի Հանրապետության Պետական եկամուտների կոմիտեին (ՊԵԿ/SRC) տրամադրի վահանակներ (dashboards) և հաշվետվություններ՝ հիմնված Մոնիթորինգի համակարգի կողմից գեներացված տվյալների վրա, որոնք կարող են օգտագործվել համապատասխանության ընդհանուր վիճակի, արդյունավետության, աուդիտի ընթացքի, չլուծված խնդիրների և հիմնական ցուցանիշների ամփոփ գնահատման համար։</w:t>
            </w:r>
          </w:p>
        </w:tc>
      </w:tr>
      <w:tr w:rsidR="00D80F11" w:rsidRPr="00197D99" w14:paraId="427067C4" w14:textId="77777777" w:rsidTr="00395E7D">
        <w:trPr>
          <w:trHeight w:val="260"/>
        </w:trPr>
        <w:tc>
          <w:tcPr>
            <w:tcW w:w="1368" w:type="dxa"/>
          </w:tcPr>
          <w:p w14:paraId="3C7FC0C9" w14:textId="6104C612" w:rsidR="00D80F11" w:rsidRPr="00197D99" w:rsidRDefault="0069233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60</w:t>
            </w:r>
          </w:p>
        </w:tc>
        <w:tc>
          <w:tcPr>
            <w:tcW w:w="1440" w:type="dxa"/>
          </w:tcPr>
          <w:p w14:paraId="0C13BE8E" w14:textId="76625BBB"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6C8217C3" w14:textId="73500D3B" w:rsidR="00D80F11" w:rsidRPr="00197D99" w:rsidRDefault="00D80F11"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Հավելվածը պետք է թույլ տա վերբեռնել, պահպանել և վերականգնել փաստաթղթերը, որոնք կապված են աուդիտների, համապատասխանության արդյունքների, արտադրանքի հաստատումների և </w:t>
            </w:r>
            <w:r w:rsidR="00881417">
              <w:rPr>
                <w:rFonts w:ascii="Sylfaen" w:hAnsi="Sylfaen" w:cstheme="minorHAnsi"/>
                <w:color w:val="000000" w:themeColor="text1"/>
                <w:sz w:val="22"/>
                <w:szCs w:val="22"/>
                <w:lang w:val="hy-AM"/>
              </w:rPr>
              <w:t>կազմակերպիչ</w:t>
            </w:r>
            <w:r w:rsidRPr="00197D99">
              <w:rPr>
                <w:rFonts w:ascii="Sylfaen" w:hAnsi="Sylfaen" w:cstheme="minorHAnsi"/>
                <w:color w:val="000000" w:themeColor="text1"/>
                <w:sz w:val="22"/>
                <w:szCs w:val="22"/>
              </w:rPr>
              <w:t>ների հետ հաղորդակցությունների հետ:</w:t>
            </w:r>
          </w:p>
        </w:tc>
      </w:tr>
      <w:tr w:rsidR="00D80F11" w:rsidRPr="00197D99" w14:paraId="7497536D" w14:textId="77777777" w:rsidTr="00395E7D">
        <w:trPr>
          <w:trHeight w:val="260"/>
        </w:trPr>
        <w:tc>
          <w:tcPr>
            <w:tcW w:w="1368" w:type="dxa"/>
          </w:tcPr>
          <w:p w14:paraId="1ABDB6E4" w14:textId="0070E78C" w:rsidR="00D80F11" w:rsidRPr="00197D99" w:rsidRDefault="0069233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61</w:t>
            </w:r>
          </w:p>
        </w:tc>
        <w:tc>
          <w:tcPr>
            <w:tcW w:w="1440" w:type="dxa"/>
          </w:tcPr>
          <w:p w14:paraId="7B1E001F" w14:textId="01A53B2A"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48F7A769" w14:textId="56274325" w:rsidR="00D80F11" w:rsidRPr="00197D99" w:rsidRDefault="00CD7F8D" w:rsidP="00447111">
            <w:pPr>
              <w:pStyle w:val="NormalWeb"/>
              <w:jc w:val="both"/>
              <w:rPr>
                <w:rFonts w:ascii="Sylfaen" w:hAnsi="Sylfaen" w:cstheme="minorHAnsi"/>
                <w:color w:val="000000" w:themeColor="text1"/>
                <w:sz w:val="22"/>
                <w:szCs w:val="22"/>
              </w:rPr>
            </w:pPr>
            <w:r>
              <w:t>Այն դեպքերում, երբ համապատասխան տվյալները տրամադրվում են իրավասու մարմնի կողմից, համակարգը կարող է նաև աջակցել լիցենզիայի կարգավիճակի հետ կապված ծանուցումներին, ներառյալ դրա ժամկետի ավարտի մասին տեղեկացումները։</w:t>
            </w:r>
          </w:p>
        </w:tc>
      </w:tr>
      <w:tr w:rsidR="00D80F11" w:rsidRPr="00197D99" w14:paraId="618064AA" w14:textId="77777777" w:rsidTr="00395E7D">
        <w:trPr>
          <w:trHeight w:val="260"/>
        </w:trPr>
        <w:tc>
          <w:tcPr>
            <w:tcW w:w="1368" w:type="dxa"/>
          </w:tcPr>
          <w:p w14:paraId="535F6BCD" w14:textId="72981358" w:rsidR="00D80F11" w:rsidRPr="00197D99" w:rsidRDefault="0069233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62</w:t>
            </w:r>
          </w:p>
        </w:tc>
        <w:tc>
          <w:tcPr>
            <w:tcW w:w="1440" w:type="dxa"/>
          </w:tcPr>
          <w:p w14:paraId="0EB77237" w14:textId="0D3ECBCB"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2EA55A2F" w14:textId="60845249" w:rsidR="00D80F11" w:rsidRPr="00197D99" w:rsidRDefault="00CD7F8D" w:rsidP="00CD7F8D">
            <w:pPr>
              <w:pStyle w:val="NormalWeb"/>
              <w:jc w:val="both"/>
              <w:rPr>
                <w:rFonts w:ascii="Sylfaen" w:hAnsi="Sylfaen" w:cstheme="minorHAnsi"/>
                <w:color w:val="000000" w:themeColor="text1"/>
                <w:sz w:val="22"/>
                <w:szCs w:val="22"/>
              </w:rPr>
            </w:pPr>
            <w:r>
              <w:t>Մոդուլը պետք է ստանա համապատասխան տեղեկատվություն Կենտրոնական մոնիթորինգի համակարգից, այդ թվում՝ սարքի կարգավիճակ, բացակայող տվյալներ (պայմանով, որ իրականացված է գործարքների հաջորդականության (sequencing) ապահովումը), խարդախության կամ փողերի լվացման հնարավոր ցուցանիշ հանդիսացող կասկածելի օրինաչափություններ, բացառման ցուցակի խախտումներ, ինչպես նաև այլ ցուցանիշներ, որոնք անհրաժեշտ են համապատասխանության ստուգումների իրականացման համար, ներառյալ խարդախության և փողերի լվացման դեմ պայքարի (AML) պահանջները։</w:t>
            </w:r>
          </w:p>
        </w:tc>
      </w:tr>
      <w:tr w:rsidR="00D80F11" w:rsidRPr="00197D99" w14:paraId="697C652E" w14:textId="77777777" w:rsidTr="00395E7D">
        <w:trPr>
          <w:trHeight w:val="260"/>
        </w:trPr>
        <w:tc>
          <w:tcPr>
            <w:tcW w:w="1368" w:type="dxa"/>
          </w:tcPr>
          <w:p w14:paraId="72B57BF7" w14:textId="7BAD7E69" w:rsidR="00D80F11" w:rsidRPr="00197D99" w:rsidRDefault="00692332" w:rsidP="00447111">
            <w:pPr>
              <w:pStyle w:val="Default"/>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63</w:t>
            </w:r>
          </w:p>
        </w:tc>
        <w:tc>
          <w:tcPr>
            <w:tcW w:w="1440" w:type="dxa"/>
          </w:tcPr>
          <w:p w14:paraId="3761B8B4" w14:textId="1ADE9BD8" w:rsidR="00D80F11" w:rsidRPr="00197D99" w:rsidRDefault="00D80F11" w:rsidP="00447111">
            <w:pPr>
              <w:pStyle w:val="Default"/>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Պահանջվող</w:t>
            </w:r>
          </w:p>
        </w:tc>
        <w:tc>
          <w:tcPr>
            <w:tcW w:w="6760" w:type="dxa"/>
          </w:tcPr>
          <w:p w14:paraId="7F02514D" w14:textId="5F1E0947" w:rsidR="00CD7F8D" w:rsidRPr="00CD7F8D" w:rsidRDefault="00CD7F8D" w:rsidP="00CD7F8D">
            <w:pPr>
              <w:spacing w:before="100" w:beforeAutospacing="1" w:after="100" w:afterAutospacing="1" w:line="240" w:lineRule="auto"/>
              <w:jc w:val="both"/>
              <w:rPr>
                <w:rFonts w:ascii="Times New Roman" w:eastAsia="Times New Roman" w:hAnsi="Times New Roman" w:cs="Times New Roman"/>
                <w:kern w:val="0"/>
                <w14:ligatures w14:val="none"/>
              </w:rPr>
            </w:pPr>
            <w:r w:rsidRPr="00CD7F8D">
              <w:rPr>
                <w:rFonts w:ascii="Times New Roman" w:eastAsia="Times New Roman" w:hAnsi="Times New Roman" w:cs="Times New Roman"/>
                <w:kern w:val="0"/>
                <w14:ligatures w14:val="none"/>
              </w:rPr>
              <w:t xml:space="preserve">Մոդուլի գործառույթներին և տեղեկատվությանը հասանելիությունը պետք է վերահսկվի օգտատերերի դերերի և թույլտվությունների միջոցով։ Հայաստանի Հանրապետության Պետական եկամուտների </w:t>
            </w:r>
            <w:proofErr w:type="gramStart"/>
            <w:r w:rsidRPr="00CD7F8D">
              <w:rPr>
                <w:rFonts w:ascii="Times New Roman" w:eastAsia="Times New Roman" w:hAnsi="Times New Roman" w:cs="Times New Roman"/>
                <w:kern w:val="0"/>
                <w14:ligatures w14:val="none"/>
              </w:rPr>
              <w:t>կոմիտեի  օգտատերերի</w:t>
            </w:r>
            <w:proofErr w:type="gramEnd"/>
            <w:r w:rsidRPr="00CD7F8D">
              <w:rPr>
                <w:rFonts w:ascii="Times New Roman" w:eastAsia="Times New Roman" w:hAnsi="Times New Roman" w:cs="Times New Roman"/>
                <w:kern w:val="0"/>
                <w14:ligatures w14:val="none"/>
              </w:rPr>
              <w:t xml:space="preserve"> դերերն ու թույլտվությունները պետք է սահմանվեն ՊԵԿ-ի կողմից, իսկ Ծառայություն մատուցողը պետք է կառավարի իր լիազորված անձնակազմի մուտքի իրավունքները՝ համաձայնեցված </w:t>
            </w:r>
            <w:r w:rsidRPr="00CD7F8D">
              <w:rPr>
                <w:rFonts w:ascii="Times New Roman" w:eastAsia="Times New Roman" w:hAnsi="Times New Roman" w:cs="Times New Roman"/>
                <w:kern w:val="0"/>
                <w14:ligatures w14:val="none"/>
              </w:rPr>
              <w:lastRenderedPageBreak/>
              <w:t>կառավարման և անվտանգության քաղաքականություններին համապատասխան։</w:t>
            </w:r>
          </w:p>
          <w:p w14:paraId="3AF7A28A" w14:textId="79B71089" w:rsidR="00D80F11" w:rsidRPr="00CD7F8D" w:rsidRDefault="00D80F11" w:rsidP="00447111">
            <w:pPr>
              <w:pStyle w:val="NormalWeb"/>
              <w:jc w:val="both"/>
              <w:rPr>
                <w:rFonts w:ascii="Sylfaen" w:hAnsi="Sylfaen" w:cstheme="minorHAnsi"/>
                <w:color w:val="000000" w:themeColor="text1"/>
                <w:sz w:val="22"/>
                <w:szCs w:val="22"/>
              </w:rPr>
            </w:pPr>
          </w:p>
        </w:tc>
      </w:tr>
    </w:tbl>
    <w:p w14:paraId="4965FC14" w14:textId="77777777" w:rsidR="00C11770" w:rsidRPr="00197D99" w:rsidRDefault="00C11770" w:rsidP="00447111">
      <w:pPr>
        <w:pStyle w:val="Default"/>
        <w:jc w:val="both"/>
        <w:rPr>
          <w:rFonts w:ascii="Sylfaen" w:hAnsi="Sylfaen" w:cstheme="minorHAnsi"/>
          <w:b/>
          <w:bCs/>
          <w:color w:val="000000" w:themeColor="text1"/>
          <w:sz w:val="22"/>
          <w:szCs w:val="22"/>
        </w:rPr>
        <w:sectPr w:rsidR="00C11770" w:rsidRPr="00197D99">
          <w:pgSz w:w="12240" w:h="15840"/>
          <w:pgMar w:top="1440" w:right="1440" w:bottom="1440" w:left="1440" w:header="720" w:footer="720" w:gutter="0"/>
          <w:cols w:space="720"/>
          <w:docGrid w:linePitch="360"/>
        </w:sectPr>
      </w:pPr>
    </w:p>
    <w:p w14:paraId="3381CCEE" w14:textId="1A52EEE9" w:rsidR="00E2722E" w:rsidRPr="00197D99" w:rsidRDefault="0006053D" w:rsidP="0006053D">
      <w:pPr>
        <w:pStyle w:val="Default"/>
        <w:jc w:val="both"/>
        <w:rPr>
          <w:rFonts w:ascii="Sylfaen" w:hAnsi="Sylfaen" w:cstheme="minorHAnsi"/>
          <w:b/>
          <w:bCs/>
          <w:color w:val="000000" w:themeColor="text1"/>
          <w:sz w:val="22"/>
          <w:szCs w:val="22"/>
        </w:rPr>
      </w:pPr>
      <w:r>
        <w:rPr>
          <w:rFonts w:ascii="Sylfaen" w:hAnsi="Sylfaen" w:cstheme="minorHAnsi"/>
          <w:b/>
          <w:bCs/>
          <w:color w:val="000000" w:themeColor="text1"/>
          <w:sz w:val="22"/>
          <w:szCs w:val="22"/>
        </w:rPr>
        <w:lastRenderedPageBreak/>
        <w:t>2</w:t>
      </w:r>
      <w:r>
        <w:rPr>
          <w:rFonts w:ascii="MS Mincho" w:eastAsia="MS Mincho" w:hAnsi="MS Mincho" w:cs="MS Mincho"/>
          <w:b/>
          <w:bCs/>
          <w:color w:val="000000" w:themeColor="text1"/>
          <w:sz w:val="22"/>
          <w:szCs w:val="22"/>
        </w:rPr>
        <w:t xml:space="preserve">․ </w:t>
      </w:r>
      <w:r w:rsidR="00E2722E" w:rsidRPr="00197D99">
        <w:rPr>
          <w:rFonts w:ascii="Sylfaen" w:hAnsi="Sylfaen" w:cstheme="minorHAnsi"/>
          <w:b/>
          <w:bCs/>
          <w:color w:val="000000" w:themeColor="text1"/>
          <w:sz w:val="22"/>
          <w:szCs w:val="22"/>
        </w:rPr>
        <w:t>Ծառայության մակարդակի համաձայնագրի KPI-ներ</w:t>
      </w:r>
    </w:p>
    <w:p w14:paraId="6884554B" w14:textId="159F9284" w:rsidR="00FE3723" w:rsidRPr="00197D99" w:rsidRDefault="00FE3723" w:rsidP="00447111">
      <w:pPr>
        <w:pStyle w:val="Default"/>
        <w:ind w:left="360"/>
        <w:jc w:val="both"/>
        <w:rPr>
          <w:rFonts w:ascii="Sylfaen" w:hAnsi="Sylfaen" w:cstheme="minorHAnsi"/>
          <w:color w:val="000000" w:themeColor="text1"/>
          <w:sz w:val="22"/>
          <w:szCs w:val="22"/>
        </w:rPr>
      </w:pPr>
    </w:p>
    <w:p w14:paraId="37C909C5" w14:textId="77777777" w:rsidR="0042116E" w:rsidRPr="00197D99" w:rsidRDefault="0042116E" w:rsidP="00447111">
      <w:pPr>
        <w:pStyle w:val="Default"/>
        <w:ind w:left="720"/>
        <w:jc w:val="both"/>
        <w:rPr>
          <w:rFonts w:ascii="Sylfaen" w:hAnsi="Sylfaen" w:cstheme="minorHAnsi"/>
          <w:color w:val="000000" w:themeColor="text1"/>
          <w:sz w:val="22"/>
          <w:szCs w:val="22"/>
        </w:rPr>
      </w:pPr>
    </w:p>
    <w:tbl>
      <w:tblPr>
        <w:tblStyle w:val="TableGrid"/>
        <w:tblW w:w="13770" w:type="dxa"/>
        <w:tblInd w:w="-185" w:type="dxa"/>
        <w:tblLook w:val="04A0" w:firstRow="1" w:lastRow="0" w:firstColumn="1" w:lastColumn="0" w:noHBand="0" w:noVBand="1"/>
      </w:tblPr>
      <w:tblGrid>
        <w:gridCol w:w="13770"/>
      </w:tblGrid>
      <w:tr w:rsidR="00BA62DB" w:rsidRPr="00197D99" w14:paraId="311B3258" w14:textId="77777777" w:rsidTr="00FE3723">
        <w:tc>
          <w:tcPr>
            <w:tcW w:w="13770" w:type="dxa"/>
          </w:tcPr>
          <w:p w14:paraId="36889725" w14:textId="576510F1" w:rsidR="00FE3723" w:rsidRPr="00197D99" w:rsidRDefault="00E2722E" w:rsidP="00447111">
            <w:pPr>
              <w:pStyle w:val="Default"/>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Այս բաժնում նշված բոլոր պահանջները պահանջվող են: Սակայն</w:t>
            </w:r>
            <w:r w:rsidR="00D02EBF">
              <w:rPr>
                <w:rFonts w:ascii="Sylfaen" w:hAnsi="Sylfaen" w:cstheme="minorHAnsi"/>
                <w:b/>
                <w:bCs/>
                <w:color w:val="000000" w:themeColor="text1"/>
                <w:sz w:val="22"/>
                <w:szCs w:val="22"/>
              </w:rPr>
              <w:t xml:space="preserve"> </w:t>
            </w:r>
            <w:r w:rsidRPr="00197D99">
              <w:rPr>
                <w:rFonts w:ascii="Sylfaen" w:hAnsi="Sylfaen" w:cstheme="minorHAnsi"/>
                <w:b/>
                <w:bCs/>
                <w:color w:val="000000" w:themeColor="text1"/>
                <w:sz w:val="22"/>
                <w:szCs w:val="22"/>
              </w:rPr>
              <w:t xml:space="preserve">Ծառայություններ մատուցողը </w:t>
            </w:r>
            <w:r w:rsidR="00D02EBF">
              <w:rPr>
                <w:rFonts w:ascii="Sylfaen" w:hAnsi="Sylfaen" w:cstheme="minorHAnsi"/>
                <w:b/>
                <w:bCs/>
                <w:color w:val="000000" w:themeColor="text1"/>
                <w:sz w:val="22"/>
                <w:szCs w:val="22"/>
              </w:rPr>
              <w:t>կարող է</w:t>
            </w:r>
            <w:r w:rsidRPr="00197D99">
              <w:rPr>
                <w:rFonts w:ascii="Sylfaen" w:hAnsi="Sylfaen" w:cstheme="minorHAnsi"/>
                <w:b/>
                <w:bCs/>
                <w:color w:val="000000" w:themeColor="text1"/>
                <w:sz w:val="22"/>
                <w:szCs w:val="22"/>
              </w:rPr>
              <w:t xml:space="preserve"> առաջարկել բարելավված Ծառայության մակարդակի համաձայնագրեր որպես իր Տեխնիկական առաջարկի մաս,</w:t>
            </w:r>
            <w:r w:rsidR="00D02EBF">
              <w:rPr>
                <w:rFonts w:ascii="Sylfaen" w:hAnsi="Sylfaen" w:cstheme="minorHAnsi"/>
                <w:b/>
                <w:bCs/>
                <w:color w:val="000000" w:themeColor="text1"/>
                <w:sz w:val="22"/>
                <w:szCs w:val="22"/>
              </w:rPr>
              <w:t xml:space="preserve"> ինչը</w:t>
            </w:r>
            <w:r w:rsidRPr="00197D99">
              <w:rPr>
                <w:rFonts w:ascii="Sylfaen" w:hAnsi="Sylfaen" w:cstheme="minorHAnsi"/>
                <w:b/>
                <w:bCs/>
                <w:color w:val="000000" w:themeColor="text1"/>
                <w:sz w:val="22"/>
                <w:szCs w:val="22"/>
              </w:rPr>
              <w:t xml:space="preserve"> կգնահատվ</w:t>
            </w:r>
            <w:r w:rsidR="00D02EBF">
              <w:rPr>
                <w:rFonts w:ascii="Sylfaen" w:hAnsi="Sylfaen" w:cstheme="minorHAnsi"/>
                <w:b/>
                <w:bCs/>
                <w:color w:val="000000" w:themeColor="text1"/>
                <w:sz w:val="22"/>
                <w:szCs w:val="22"/>
              </w:rPr>
              <w:t>ի</w:t>
            </w:r>
            <w:r w:rsidRPr="00197D99">
              <w:rPr>
                <w:rFonts w:ascii="Sylfaen" w:hAnsi="Sylfaen" w:cstheme="minorHAnsi"/>
                <w:b/>
                <w:bCs/>
                <w:color w:val="000000" w:themeColor="text1"/>
                <w:sz w:val="22"/>
                <w:szCs w:val="22"/>
              </w:rPr>
              <w:t xml:space="preserve"> դրականորեն՝ համաձայն Առաջարկի հարցման փաստաթղթում նկարագրված մեթոդաբանության:</w:t>
            </w:r>
          </w:p>
        </w:tc>
      </w:tr>
    </w:tbl>
    <w:p w14:paraId="7B6733E1" w14:textId="77777777" w:rsidR="00FE3723" w:rsidRPr="00197D99" w:rsidRDefault="00FE3723" w:rsidP="00447111">
      <w:pPr>
        <w:pStyle w:val="Default"/>
        <w:jc w:val="both"/>
        <w:rPr>
          <w:rFonts w:ascii="Sylfaen" w:hAnsi="Sylfaen" w:cstheme="minorHAnsi"/>
          <w:color w:val="000000" w:themeColor="text1"/>
          <w:sz w:val="22"/>
          <w:szCs w:val="22"/>
        </w:rPr>
      </w:pPr>
    </w:p>
    <w:tbl>
      <w:tblPr>
        <w:tblW w:w="138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12"/>
        <w:gridCol w:w="7"/>
        <w:gridCol w:w="4937"/>
        <w:gridCol w:w="11"/>
        <w:gridCol w:w="1260"/>
        <w:gridCol w:w="91"/>
        <w:gridCol w:w="1259"/>
        <w:gridCol w:w="1535"/>
        <w:gridCol w:w="24"/>
      </w:tblGrid>
      <w:tr w:rsidR="00BA62DB" w:rsidRPr="00197D99" w14:paraId="745A3E4A" w14:textId="77777777" w:rsidTr="0042116E">
        <w:trPr>
          <w:trHeight w:val="303"/>
        </w:trPr>
        <w:tc>
          <w:tcPr>
            <w:tcW w:w="1276" w:type="dxa"/>
            <w:shd w:val="clear" w:color="auto" w:fill="BFBFBF" w:themeFill="background1" w:themeFillShade="BF"/>
          </w:tcPr>
          <w:p w14:paraId="413E3DBE" w14:textId="29465A98" w:rsidR="00FE3723" w:rsidRPr="00197D99" w:rsidRDefault="00D80F11"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Համար</w:t>
            </w:r>
          </w:p>
        </w:tc>
        <w:tc>
          <w:tcPr>
            <w:tcW w:w="3419" w:type="dxa"/>
            <w:gridSpan w:val="2"/>
            <w:shd w:val="clear" w:color="auto" w:fill="BFBFBF" w:themeFill="background1" w:themeFillShade="BF"/>
          </w:tcPr>
          <w:p w14:paraId="0BD3775F" w14:textId="6273B826" w:rsidR="00FE3723" w:rsidRPr="00197D99" w:rsidRDefault="00E2722E"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Տեխնիկական պահանջների նկարագրություն</w:t>
            </w:r>
          </w:p>
        </w:tc>
        <w:tc>
          <w:tcPr>
            <w:tcW w:w="4948" w:type="dxa"/>
            <w:gridSpan w:val="2"/>
            <w:shd w:val="clear" w:color="auto" w:fill="BFBFBF" w:themeFill="background1" w:themeFillShade="BF"/>
          </w:tcPr>
          <w:p w14:paraId="4A9726B7" w14:textId="517A6894" w:rsidR="00FE3723" w:rsidRPr="00197D99" w:rsidRDefault="00E2722E"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Հաշվարկման մեթոդը և (կամ) ապացույցը</w:t>
            </w:r>
          </w:p>
        </w:tc>
        <w:tc>
          <w:tcPr>
            <w:tcW w:w="1260" w:type="dxa"/>
            <w:shd w:val="clear" w:color="auto" w:fill="BFBFBF" w:themeFill="background1" w:themeFillShade="BF"/>
          </w:tcPr>
          <w:p w14:paraId="578E00FB" w14:textId="77777777" w:rsidR="00E2722E" w:rsidRPr="00197D99" w:rsidRDefault="00E2722E"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Խախտում 3</w:t>
            </w:r>
          </w:p>
          <w:p w14:paraId="23B524F5" w14:textId="2BB998C0" w:rsidR="00FE3723" w:rsidRPr="00197D99" w:rsidRDefault="00E2722E"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lang w:val="ru-RU"/>
              </w:rPr>
              <w:t>(</w:t>
            </w:r>
            <w:r w:rsidRPr="00197D99">
              <w:rPr>
                <w:rFonts w:ascii="Sylfaen" w:hAnsi="Sylfaen" w:cstheme="minorHAnsi"/>
                <w:b/>
                <w:bCs/>
                <w:color w:val="000000" w:themeColor="text1"/>
                <w:sz w:val="22"/>
                <w:szCs w:val="22"/>
              </w:rPr>
              <w:t>փոքր</w:t>
            </w:r>
            <w:r w:rsidR="00FE3723" w:rsidRPr="00197D99">
              <w:rPr>
                <w:rFonts w:ascii="Sylfaen" w:hAnsi="Sylfaen" w:cstheme="minorHAnsi"/>
                <w:b/>
                <w:bCs/>
                <w:color w:val="000000" w:themeColor="text1"/>
                <w:sz w:val="22"/>
                <w:szCs w:val="22"/>
              </w:rPr>
              <w:t xml:space="preserve">) </w:t>
            </w:r>
          </w:p>
        </w:tc>
        <w:tc>
          <w:tcPr>
            <w:tcW w:w="1350" w:type="dxa"/>
            <w:gridSpan w:val="2"/>
            <w:shd w:val="clear" w:color="auto" w:fill="BFBFBF" w:themeFill="background1" w:themeFillShade="BF"/>
          </w:tcPr>
          <w:p w14:paraId="45BC3061" w14:textId="05F4ABC9" w:rsidR="00E2722E" w:rsidRPr="00197D99" w:rsidRDefault="00E2722E" w:rsidP="00447111">
            <w:pPr>
              <w:pStyle w:val="NoSpacing"/>
              <w:jc w:val="both"/>
              <w:rPr>
                <w:rFonts w:ascii="Sylfaen" w:hAnsi="Sylfaen" w:cstheme="minorHAnsi"/>
                <w:b/>
                <w:bCs/>
                <w:color w:val="000000" w:themeColor="text1"/>
                <w:sz w:val="22"/>
                <w:szCs w:val="22"/>
                <w:lang w:val="ru-RU"/>
              </w:rPr>
            </w:pPr>
            <w:r w:rsidRPr="00197D99">
              <w:rPr>
                <w:rFonts w:ascii="Sylfaen" w:hAnsi="Sylfaen" w:cstheme="minorHAnsi"/>
                <w:b/>
                <w:bCs/>
                <w:color w:val="000000" w:themeColor="text1"/>
                <w:sz w:val="22"/>
                <w:szCs w:val="22"/>
              </w:rPr>
              <w:t xml:space="preserve">Խախտում </w:t>
            </w:r>
            <w:r w:rsidRPr="00197D99">
              <w:rPr>
                <w:rFonts w:ascii="Sylfaen" w:hAnsi="Sylfaen" w:cstheme="minorHAnsi"/>
                <w:b/>
                <w:bCs/>
                <w:color w:val="000000" w:themeColor="text1"/>
                <w:sz w:val="22"/>
                <w:szCs w:val="22"/>
                <w:lang w:val="ru-RU"/>
              </w:rPr>
              <w:t>2</w:t>
            </w:r>
          </w:p>
          <w:p w14:paraId="775782BF" w14:textId="1BFC1F6D" w:rsidR="00FE3723" w:rsidRPr="00197D99" w:rsidRDefault="00FE3723"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w:t>
            </w:r>
            <w:r w:rsidR="00E2722E" w:rsidRPr="00197D99">
              <w:rPr>
                <w:rFonts w:ascii="Sylfaen" w:hAnsi="Sylfaen" w:cstheme="minorHAnsi"/>
                <w:b/>
                <w:bCs/>
                <w:color w:val="000000" w:themeColor="text1"/>
                <w:sz w:val="22"/>
                <w:szCs w:val="22"/>
              </w:rPr>
              <w:t>միջին</w:t>
            </w:r>
            <w:r w:rsidRPr="00197D99">
              <w:rPr>
                <w:rFonts w:ascii="Sylfaen" w:hAnsi="Sylfaen" w:cstheme="minorHAnsi"/>
                <w:b/>
                <w:bCs/>
                <w:color w:val="000000" w:themeColor="text1"/>
                <w:sz w:val="22"/>
                <w:szCs w:val="22"/>
              </w:rPr>
              <w:t xml:space="preserve">) </w:t>
            </w:r>
          </w:p>
        </w:tc>
        <w:tc>
          <w:tcPr>
            <w:tcW w:w="1559" w:type="dxa"/>
            <w:gridSpan w:val="2"/>
            <w:shd w:val="clear" w:color="auto" w:fill="BFBFBF" w:themeFill="background1" w:themeFillShade="BF"/>
          </w:tcPr>
          <w:p w14:paraId="38926E0D" w14:textId="39FE9FBA" w:rsidR="00E2722E" w:rsidRPr="00197D99" w:rsidRDefault="00E2722E" w:rsidP="00447111">
            <w:pPr>
              <w:pStyle w:val="NoSpacing"/>
              <w:jc w:val="both"/>
              <w:rPr>
                <w:rFonts w:ascii="Sylfaen" w:hAnsi="Sylfaen" w:cstheme="minorHAnsi"/>
                <w:b/>
                <w:bCs/>
                <w:color w:val="000000" w:themeColor="text1"/>
                <w:sz w:val="22"/>
                <w:szCs w:val="22"/>
                <w:lang w:val="ru-RU"/>
              </w:rPr>
            </w:pPr>
            <w:r w:rsidRPr="00197D99">
              <w:rPr>
                <w:rFonts w:ascii="Sylfaen" w:hAnsi="Sylfaen" w:cstheme="minorHAnsi"/>
                <w:b/>
                <w:bCs/>
                <w:color w:val="000000" w:themeColor="text1"/>
                <w:sz w:val="22"/>
                <w:szCs w:val="22"/>
              </w:rPr>
              <w:t xml:space="preserve">Խախտում </w:t>
            </w:r>
            <w:r w:rsidRPr="00197D99">
              <w:rPr>
                <w:rFonts w:ascii="Sylfaen" w:hAnsi="Sylfaen" w:cstheme="minorHAnsi"/>
                <w:b/>
                <w:bCs/>
                <w:color w:val="000000" w:themeColor="text1"/>
                <w:sz w:val="22"/>
                <w:szCs w:val="22"/>
                <w:lang w:val="ru-RU"/>
              </w:rPr>
              <w:t>1</w:t>
            </w:r>
          </w:p>
          <w:p w14:paraId="733FDEFB" w14:textId="355C9072" w:rsidR="00FE3723" w:rsidRPr="00197D99" w:rsidRDefault="00FE3723"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w:t>
            </w:r>
            <w:r w:rsidR="00E2722E" w:rsidRPr="00197D99">
              <w:rPr>
                <w:rFonts w:ascii="Sylfaen" w:hAnsi="Sylfaen" w:cstheme="minorHAnsi"/>
                <w:b/>
                <w:bCs/>
                <w:color w:val="000000" w:themeColor="text1"/>
                <w:sz w:val="22"/>
                <w:szCs w:val="22"/>
                <w:lang w:val="hy-AM"/>
              </w:rPr>
              <w:t>մեծ</w:t>
            </w:r>
            <w:r w:rsidRPr="00197D99">
              <w:rPr>
                <w:rFonts w:ascii="Sylfaen" w:hAnsi="Sylfaen" w:cstheme="minorHAnsi"/>
                <w:b/>
                <w:bCs/>
                <w:color w:val="000000" w:themeColor="text1"/>
                <w:sz w:val="22"/>
                <w:szCs w:val="22"/>
              </w:rPr>
              <w:t xml:space="preserve">) </w:t>
            </w:r>
          </w:p>
        </w:tc>
      </w:tr>
      <w:tr w:rsidR="00BA62DB" w:rsidRPr="00197D99" w14:paraId="36265F50" w14:textId="77777777" w:rsidTr="0042116E">
        <w:trPr>
          <w:trHeight w:val="2657"/>
        </w:trPr>
        <w:tc>
          <w:tcPr>
            <w:tcW w:w="1276" w:type="dxa"/>
          </w:tcPr>
          <w:p w14:paraId="5D32E081" w14:textId="0E47C420" w:rsidR="00FE3723"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64</w:t>
            </w:r>
          </w:p>
        </w:tc>
        <w:tc>
          <w:tcPr>
            <w:tcW w:w="3419" w:type="dxa"/>
            <w:gridSpan w:val="2"/>
          </w:tcPr>
          <w:p w14:paraId="03DBAC87" w14:textId="4A005D01" w:rsidR="00FE3723" w:rsidRPr="00197D99" w:rsidRDefault="00B37BA1"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Տվյալների հավաքման և մոնիտորինգի համակարգը պետք է գործի շարունակաբար (24/7) և հասանելի լինի բոլոր </w:t>
            </w:r>
            <w:r w:rsidR="0006053D">
              <w:rPr>
                <w:rFonts w:ascii="Sylfaen" w:hAnsi="Sylfaen" w:cstheme="minorHAnsi"/>
                <w:color w:val="000000" w:themeColor="text1"/>
                <w:sz w:val="22"/>
                <w:szCs w:val="22"/>
              </w:rPr>
              <w:t>կազմակերպիչ</w:t>
            </w:r>
            <w:r w:rsidRPr="00197D99">
              <w:rPr>
                <w:rFonts w:ascii="Sylfaen" w:hAnsi="Sylfaen" w:cstheme="minorHAnsi"/>
                <w:color w:val="000000" w:themeColor="text1"/>
                <w:sz w:val="22"/>
                <w:szCs w:val="22"/>
              </w:rPr>
              <w:t xml:space="preserve">ների տվյալները ստանալու և մշակելու համար: Ոչ գործառնական ժամանակը ցանկացած ժամանակահատված է, երբ համակարգը չի կարող ստանալ կամ մշակել մուտքային տվյալները: </w:t>
            </w:r>
            <w:r w:rsidR="000674F7">
              <w:rPr>
                <w:rFonts w:ascii="Sylfaen" w:hAnsi="Sylfaen" w:cstheme="minorHAnsi"/>
                <w:color w:val="000000" w:themeColor="text1"/>
                <w:sz w:val="22"/>
                <w:szCs w:val="22"/>
              </w:rPr>
              <w:t>Կազմակերպչ</w:t>
            </w:r>
            <w:r w:rsidRPr="00197D99">
              <w:rPr>
                <w:rFonts w:ascii="Sylfaen" w:hAnsi="Sylfaen" w:cstheme="minorHAnsi"/>
                <w:color w:val="000000" w:themeColor="text1"/>
                <w:sz w:val="22"/>
                <w:szCs w:val="22"/>
              </w:rPr>
              <w:t>ի համակարգերի խափանումները կամ արտաքին ցանցերը, որոնք դուրս են Ծառայություններ մատուցողի վերահսկողությունից, չեն հաշվարկվում որպես անգործություններ:</w:t>
            </w:r>
          </w:p>
        </w:tc>
        <w:tc>
          <w:tcPr>
            <w:tcW w:w="4948" w:type="dxa"/>
            <w:gridSpan w:val="2"/>
          </w:tcPr>
          <w:p w14:paraId="1FF455D2" w14:textId="4A04D284" w:rsidR="00FE3723" w:rsidRPr="00197D99" w:rsidRDefault="00B37BA1"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Համակարգի մոնիտորինգի գրանցումները, որոնք ցույց են տալիս փաստացի համակարգի աշխատանքի ժամանակը ամսական, ներառյալ անգործության ժամանակահատվածների ժամանակային կնիքները, որտեղ մուտքային տվյալները չեն կարողացել ստացվել կամ մշակվել:</w:t>
            </w:r>
          </w:p>
        </w:tc>
        <w:tc>
          <w:tcPr>
            <w:tcW w:w="1260" w:type="dxa"/>
          </w:tcPr>
          <w:p w14:paraId="6DBF4668" w14:textId="175C169F" w:rsidR="00FE3723" w:rsidRPr="00197D99" w:rsidRDefault="00B37BA1"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Ամսական հասանելիություն &lt; 99.9%, կամ ցանկացած մեկ անգործություն ավելի երկար, քան 1 ժամ և մինչև 2 ժամ:</w:t>
            </w:r>
          </w:p>
        </w:tc>
        <w:tc>
          <w:tcPr>
            <w:tcW w:w="1350" w:type="dxa"/>
            <w:gridSpan w:val="2"/>
          </w:tcPr>
          <w:p w14:paraId="4C5B45A4" w14:textId="21330AF9" w:rsidR="00FE3723" w:rsidRPr="00197D99" w:rsidRDefault="00B37BA1"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Ամսական հասանելիություն &lt; 99.5%, կամ ցանկացած մեկ անգործություն ավելի երկար, քան 2 ժամ և մինչև 4 ժամ:</w:t>
            </w:r>
          </w:p>
        </w:tc>
        <w:tc>
          <w:tcPr>
            <w:tcW w:w="1559" w:type="dxa"/>
            <w:gridSpan w:val="2"/>
          </w:tcPr>
          <w:p w14:paraId="0D392F4B" w14:textId="77777777" w:rsidR="00FE3723" w:rsidRDefault="00B37BA1"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Ամսական հասանելիություն &lt; 99%, կամ ցանկացած շարունակական անգործություն, որը գերազանցում է 4 ժամը</w:t>
            </w:r>
          </w:p>
          <w:p w14:paraId="2AB7B185" w14:textId="77777777" w:rsidR="0087350B" w:rsidRDefault="0087350B" w:rsidP="00447111">
            <w:pPr>
              <w:pStyle w:val="NoSpacing"/>
              <w:jc w:val="both"/>
              <w:rPr>
                <w:rFonts w:ascii="Sylfaen" w:hAnsi="Sylfaen" w:cstheme="minorHAnsi"/>
                <w:color w:val="000000" w:themeColor="text1"/>
                <w:sz w:val="22"/>
                <w:szCs w:val="22"/>
              </w:rPr>
            </w:pPr>
          </w:p>
          <w:p w14:paraId="0975DE03" w14:textId="77777777" w:rsidR="0087350B" w:rsidRDefault="0087350B" w:rsidP="00447111">
            <w:pPr>
              <w:pStyle w:val="NoSpacing"/>
              <w:jc w:val="both"/>
              <w:rPr>
                <w:rFonts w:ascii="Sylfaen" w:hAnsi="Sylfaen" w:cstheme="minorHAnsi"/>
                <w:color w:val="000000" w:themeColor="text1"/>
                <w:sz w:val="22"/>
                <w:szCs w:val="22"/>
              </w:rPr>
            </w:pPr>
          </w:p>
          <w:p w14:paraId="57C831AB" w14:textId="462D8993" w:rsidR="0087350B" w:rsidRPr="00197D99" w:rsidRDefault="0087350B" w:rsidP="00447111">
            <w:pPr>
              <w:pStyle w:val="NoSpacing"/>
              <w:jc w:val="both"/>
              <w:rPr>
                <w:rFonts w:ascii="Sylfaen" w:hAnsi="Sylfaen" w:cstheme="minorHAnsi"/>
                <w:color w:val="000000" w:themeColor="text1"/>
                <w:sz w:val="22"/>
                <w:szCs w:val="22"/>
              </w:rPr>
            </w:pPr>
          </w:p>
        </w:tc>
      </w:tr>
      <w:tr w:rsidR="00BA62DB" w:rsidRPr="00197D99" w14:paraId="33E5CB50" w14:textId="77777777" w:rsidTr="0042116E">
        <w:trPr>
          <w:trHeight w:val="2657"/>
        </w:trPr>
        <w:tc>
          <w:tcPr>
            <w:tcW w:w="1276" w:type="dxa"/>
          </w:tcPr>
          <w:p w14:paraId="071A7FAC" w14:textId="0F5EBDC1" w:rsidR="00711AFE"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65</w:t>
            </w:r>
          </w:p>
        </w:tc>
        <w:tc>
          <w:tcPr>
            <w:tcW w:w="3419" w:type="dxa"/>
            <w:gridSpan w:val="2"/>
          </w:tcPr>
          <w:p w14:paraId="1EA09B17" w14:textId="12957AB5" w:rsidR="00711AFE"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Բոլոր պահանջվող խաղային տվյալները պետք է հավաքվեն առանց կորստի և պետք է լիովին վերականգնելի լինեն ժամանակավոր անգործությունների դեպքում:</w:t>
            </w:r>
          </w:p>
        </w:tc>
        <w:tc>
          <w:tcPr>
            <w:tcW w:w="4948" w:type="dxa"/>
            <w:gridSpan w:val="2"/>
          </w:tcPr>
          <w:p w14:paraId="126A7E46" w14:textId="2172BE51" w:rsidR="00711AFE"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Մոնիտորինգի համակարգի կողմից ստացված տվյալների համեմատությունը </w:t>
            </w:r>
            <w:r w:rsidR="0087350B">
              <w:rPr>
                <w:rFonts w:ascii="Sylfaen" w:hAnsi="Sylfaen" w:cstheme="minorHAnsi"/>
                <w:color w:val="000000" w:themeColor="text1"/>
                <w:sz w:val="22"/>
                <w:szCs w:val="22"/>
              </w:rPr>
              <w:t>կազմակերպչի</w:t>
            </w:r>
            <w:r w:rsidRPr="00197D99">
              <w:rPr>
                <w:rFonts w:ascii="Sylfaen" w:hAnsi="Sylfaen" w:cstheme="minorHAnsi"/>
                <w:color w:val="000000" w:themeColor="text1"/>
                <w:sz w:val="22"/>
                <w:szCs w:val="22"/>
              </w:rPr>
              <w:t xml:space="preserve"> հաշվետվության ֆայլերի և ներքին ամբողջականության ստուգումների հետ</w:t>
            </w:r>
            <w:r w:rsidR="0087350B">
              <w:rPr>
                <w:rFonts w:ascii="Sylfaen" w:hAnsi="Sylfaen" w:cstheme="minorHAnsi"/>
                <w:color w:val="000000" w:themeColor="text1"/>
                <w:sz w:val="22"/>
                <w:szCs w:val="22"/>
              </w:rPr>
              <w:t>,</w:t>
            </w:r>
            <w:r w:rsidRPr="00197D99">
              <w:rPr>
                <w:rFonts w:ascii="Sylfaen" w:hAnsi="Sylfaen" w:cstheme="minorHAnsi"/>
                <w:color w:val="000000" w:themeColor="text1"/>
                <w:sz w:val="22"/>
                <w:szCs w:val="22"/>
              </w:rPr>
              <w:t xml:space="preserve"> անգործություններից հետո հաջող վերականգնման կամ վերախաղարկման ապացույցը:</w:t>
            </w:r>
          </w:p>
        </w:tc>
        <w:tc>
          <w:tcPr>
            <w:tcW w:w="1260" w:type="dxa"/>
          </w:tcPr>
          <w:p w14:paraId="1A7B10C2" w14:textId="784F842F" w:rsidR="00711AFE" w:rsidRPr="00197D99" w:rsidRDefault="00AD0896" w:rsidP="00447111">
            <w:pPr>
              <w:pStyle w:val="NoSpacing"/>
              <w:jc w:val="both"/>
              <w:rPr>
                <w:rFonts w:ascii="Sylfaen" w:hAnsi="Sylfaen" w:cstheme="minorHAnsi"/>
                <w:color w:val="000000" w:themeColor="text1"/>
                <w:sz w:val="22"/>
                <w:szCs w:val="22"/>
              </w:rPr>
            </w:pPr>
            <w:r w:rsidRPr="00197D99">
              <w:rPr>
                <w:rFonts w:ascii="Sylfaen" w:eastAsia="Times New Roman" w:hAnsi="Sylfaen" w:cstheme="minorHAnsi"/>
                <w:color w:val="000000" w:themeColor="text1"/>
                <w:kern w:val="0"/>
                <w:sz w:val="22"/>
                <w:szCs w:val="22"/>
                <w14:ligatures w14:val="none"/>
              </w:rPr>
              <w:t xml:space="preserve">Բացակայող կամ </w:t>
            </w:r>
            <w:r w:rsidR="00D64704">
              <w:rPr>
                <w:rFonts w:ascii="Sylfaen" w:eastAsia="Times New Roman" w:hAnsi="Sylfaen" w:cstheme="minorHAnsi"/>
                <w:color w:val="000000" w:themeColor="text1"/>
                <w:kern w:val="0"/>
                <w:sz w:val="22"/>
                <w:szCs w:val="22"/>
                <w14:ligatures w14:val="none"/>
              </w:rPr>
              <w:t xml:space="preserve">խաթարված </w:t>
            </w:r>
            <w:r w:rsidRPr="00197D99">
              <w:rPr>
                <w:rFonts w:ascii="Sylfaen" w:eastAsia="Times New Roman" w:hAnsi="Sylfaen" w:cstheme="minorHAnsi"/>
                <w:color w:val="000000" w:themeColor="text1"/>
                <w:kern w:val="0"/>
                <w:sz w:val="22"/>
                <w:szCs w:val="22"/>
                <w14:ligatures w14:val="none"/>
              </w:rPr>
              <w:t xml:space="preserve">տվյալներ մեկ </w:t>
            </w:r>
            <w:r w:rsidR="00D64704">
              <w:rPr>
                <w:rFonts w:ascii="Sylfaen" w:eastAsia="Times New Roman" w:hAnsi="Sylfaen" w:cstheme="minorHAnsi"/>
                <w:color w:val="000000" w:themeColor="text1"/>
                <w:kern w:val="0"/>
                <w:sz w:val="22"/>
                <w:szCs w:val="22"/>
                <w14:ligatures w14:val="none"/>
              </w:rPr>
              <w:t xml:space="preserve">կազմակերպչի </w:t>
            </w:r>
            <w:r w:rsidRPr="00197D99">
              <w:rPr>
                <w:rFonts w:ascii="Sylfaen" w:eastAsia="Times New Roman" w:hAnsi="Sylfaen" w:cstheme="minorHAnsi"/>
                <w:color w:val="000000" w:themeColor="text1"/>
                <w:kern w:val="0"/>
                <w:sz w:val="22"/>
                <w:szCs w:val="22"/>
                <w14:ligatures w14:val="none"/>
              </w:rPr>
              <w:t>համար մինչև 6 ժամ, հաջողությամբ վերականգնված 24 ժամվա ընթացքում:</w:t>
            </w:r>
          </w:p>
        </w:tc>
        <w:tc>
          <w:tcPr>
            <w:tcW w:w="1350" w:type="dxa"/>
            <w:gridSpan w:val="2"/>
          </w:tcPr>
          <w:p w14:paraId="7E3EA755" w14:textId="73564B00" w:rsidR="00711AFE"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Բացակայող կամ </w:t>
            </w:r>
            <w:r w:rsidR="00D64704">
              <w:rPr>
                <w:rFonts w:ascii="Sylfaen" w:hAnsi="Sylfaen" w:cstheme="minorHAnsi"/>
                <w:color w:val="000000" w:themeColor="text1"/>
                <w:sz w:val="22"/>
                <w:szCs w:val="22"/>
              </w:rPr>
              <w:t xml:space="preserve">խաթարված </w:t>
            </w:r>
            <w:r w:rsidRPr="00197D99">
              <w:rPr>
                <w:rFonts w:ascii="Sylfaen" w:hAnsi="Sylfaen" w:cstheme="minorHAnsi"/>
                <w:color w:val="000000" w:themeColor="text1"/>
                <w:sz w:val="22"/>
                <w:szCs w:val="22"/>
              </w:rPr>
              <w:t xml:space="preserve">տվյալներ մեկ կամ ավելի </w:t>
            </w:r>
            <w:r w:rsidR="00D64704">
              <w:rPr>
                <w:rFonts w:ascii="Sylfaen" w:hAnsi="Sylfaen" w:cstheme="minorHAnsi"/>
                <w:color w:val="000000" w:themeColor="text1"/>
                <w:sz w:val="22"/>
                <w:szCs w:val="22"/>
              </w:rPr>
              <w:t>կազմակերպիչների</w:t>
            </w:r>
            <w:r w:rsidRPr="00197D99">
              <w:rPr>
                <w:rFonts w:ascii="Sylfaen" w:hAnsi="Sylfaen" w:cstheme="minorHAnsi"/>
                <w:color w:val="000000" w:themeColor="text1"/>
                <w:sz w:val="22"/>
                <w:szCs w:val="22"/>
              </w:rPr>
              <w:t xml:space="preserve"> համար ավելի քան 6 ժամ և մինչև 24 ժամ, կամ վերականգնումն ավարտված ավելի ուշ, քան 24 ժամը:</w:t>
            </w:r>
          </w:p>
        </w:tc>
        <w:tc>
          <w:tcPr>
            <w:tcW w:w="1559" w:type="dxa"/>
            <w:gridSpan w:val="2"/>
          </w:tcPr>
          <w:p w14:paraId="27624465" w14:textId="77777777" w:rsidR="00711AFE"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Տվյալների մշտական կորուստ ցանկացած ժամանակահատվածի համար, կամ բացակայող/</w:t>
            </w:r>
            <w:r w:rsidR="00D64704">
              <w:rPr>
                <w:rFonts w:ascii="Sylfaen" w:hAnsi="Sylfaen" w:cstheme="minorHAnsi"/>
                <w:color w:val="000000" w:themeColor="text1"/>
                <w:sz w:val="22"/>
                <w:szCs w:val="22"/>
              </w:rPr>
              <w:t>խաթարված</w:t>
            </w:r>
            <w:r w:rsidRPr="00197D99">
              <w:rPr>
                <w:rFonts w:ascii="Sylfaen" w:hAnsi="Sylfaen" w:cstheme="minorHAnsi"/>
                <w:color w:val="000000" w:themeColor="text1"/>
                <w:sz w:val="22"/>
                <w:szCs w:val="22"/>
              </w:rPr>
              <w:t xml:space="preserve"> տվյալներ ավելի քան 24 ժամ մեկ կամ ավելի </w:t>
            </w:r>
            <w:r w:rsidR="000670E4">
              <w:rPr>
                <w:rFonts w:ascii="Sylfaen" w:hAnsi="Sylfaen" w:cstheme="minorHAnsi"/>
                <w:color w:val="000000" w:themeColor="text1"/>
                <w:sz w:val="22"/>
                <w:szCs w:val="22"/>
              </w:rPr>
              <w:t>կազմակերպիչ</w:t>
            </w:r>
            <w:r w:rsidRPr="00197D99">
              <w:rPr>
                <w:rFonts w:ascii="Sylfaen" w:hAnsi="Sylfaen" w:cstheme="minorHAnsi"/>
                <w:color w:val="000000" w:themeColor="text1"/>
                <w:sz w:val="22"/>
                <w:szCs w:val="22"/>
              </w:rPr>
              <w:t>ների համար:</w:t>
            </w:r>
          </w:p>
          <w:p w14:paraId="44A6654F" w14:textId="5C03B8AC" w:rsidR="000670E4" w:rsidRPr="00197D99" w:rsidRDefault="000670E4" w:rsidP="00447111">
            <w:pPr>
              <w:pStyle w:val="NoSpacing"/>
              <w:jc w:val="both"/>
              <w:rPr>
                <w:rFonts w:ascii="Sylfaen" w:hAnsi="Sylfaen" w:cstheme="minorHAnsi"/>
                <w:color w:val="000000" w:themeColor="text1"/>
                <w:sz w:val="22"/>
                <w:szCs w:val="22"/>
              </w:rPr>
            </w:pPr>
          </w:p>
        </w:tc>
      </w:tr>
      <w:tr w:rsidR="00BA62DB" w:rsidRPr="00197D99" w14:paraId="72F06F2A" w14:textId="77777777" w:rsidTr="0042116E">
        <w:trPr>
          <w:trHeight w:val="2657"/>
        </w:trPr>
        <w:tc>
          <w:tcPr>
            <w:tcW w:w="1276" w:type="dxa"/>
          </w:tcPr>
          <w:p w14:paraId="43C99664" w14:textId="77777777" w:rsidR="00711AFE" w:rsidRPr="00197D99" w:rsidRDefault="00711AFE" w:rsidP="00447111">
            <w:pPr>
              <w:pStyle w:val="NoSpacing"/>
              <w:jc w:val="both"/>
              <w:rPr>
                <w:rFonts w:ascii="Sylfaen" w:hAnsi="Sylfaen" w:cstheme="minorHAnsi"/>
                <w:b/>
                <w:bCs/>
                <w:color w:val="000000" w:themeColor="text1"/>
                <w:sz w:val="22"/>
                <w:szCs w:val="22"/>
              </w:rPr>
            </w:pPr>
          </w:p>
        </w:tc>
        <w:tc>
          <w:tcPr>
            <w:tcW w:w="3419" w:type="dxa"/>
            <w:gridSpan w:val="2"/>
          </w:tcPr>
          <w:p w14:paraId="279B5239" w14:textId="3C6C5F8B" w:rsidR="00711AFE"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Մոնիտորինգի համակարգը պետք է մշակի և հասանելի դարձնի</w:t>
            </w:r>
            <w:r w:rsidR="00F63AB3">
              <w:rPr>
                <w:rFonts w:ascii="Sylfaen" w:hAnsi="Sylfaen" w:cstheme="minorHAnsi"/>
                <w:color w:val="000000" w:themeColor="text1"/>
                <w:sz w:val="22"/>
                <w:szCs w:val="22"/>
                <w:lang w:val="hy-AM"/>
              </w:rPr>
              <w:t xml:space="preserve"> առցանց խաղային և սպորտային խաղադրույքների</w:t>
            </w:r>
            <w:r w:rsidRPr="00197D99">
              <w:rPr>
                <w:rFonts w:ascii="Sylfaen" w:hAnsi="Sylfaen" w:cstheme="minorHAnsi"/>
                <w:color w:val="000000" w:themeColor="text1"/>
                <w:sz w:val="22"/>
                <w:szCs w:val="22"/>
              </w:rPr>
              <w:t xml:space="preserve"> մուտքային խաղային տվյալները (հաշվիչները, իրադարձությունները, գործարքները) 1 վայրկյանից պակաս ժամանակում այն պահից, երբ </w:t>
            </w:r>
            <w:r w:rsidR="000670E4">
              <w:rPr>
                <w:rFonts w:ascii="Sylfaen" w:hAnsi="Sylfaen" w:cstheme="minorHAnsi"/>
                <w:color w:val="000000" w:themeColor="text1"/>
                <w:sz w:val="22"/>
                <w:szCs w:val="22"/>
              </w:rPr>
              <w:t>կազմակերպչի</w:t>
            </w:r>
            <w:r w:rsidRPr="00197D99">
              <w:rPr>
                <w:rFonts w:ascii="Sylfaen" w:hAnsi="Sylfaen" w:cstheme="minorHAnsi"/>
                <w:color w:val="000000" w:themeColor="text1"/>
                <w:sz w:val="22"/>
                <w:szCs w:val="22"/>
              </w:rPr>
              <w:t xml:space="preserve"> համակարգը ուղարկում է դրանք: </w:t>
            </w:r>
            <w:r w:rsidR="00116421">
              <w:rPr>
                <w:rFonts w:ascii="Sylfaen" w:hAnsi="Sylfaen" w:cstheme="minorHAnsi"/>
                <w:color w:val="000000" w:themeColor="text1"/>
                <w:sz w:val="22"/>
                <w:szCs w:val="22"/>
              </w:rPr>
              <w:t>Կազմակերպչ</w:t>
            </w:r>
            <w:r w:rsidRPr="00197D99">
              <w:rPr>
                <w:rFonts w:ascii="Sylfaen" w:hAnsi="Sylfaen" w:cstheme="minorHAnsi"/>
                <w:color w:val="000000" w:themeColor="text1"/>
                <w:sz w:val="22"/>
                <w:szCs w:val="22"/>
              </w:rPr>
              <w:t xml:space="preserve">ի սեփական համակարգերի կամ </w:t>
            </w:r>
            <w:r w:rsidRPr="00197D99">
              <w:rPr>
                <w:rFonts w:ascii="Sylfaen" w:hAnsi="Sylfaen" w:cstheme="minorHAnsi"/>
                <w:color w:val="000000" w:themeColor="text1"/>
                <w:sz w:val="22"/>
                <w:szCs w:val="22"/>
              </w:rPr>
              <w:lastRenderedPageBreak/>
              <w:t>արտաքին ցանցերի կողմից առաջացած ուշացումները, որոնք դուրս են Ծառայություններ մատուցողի վերահսկողությունից, բացառվում են:</w:t>
            </w:r>
          </w:p>
        </w:tc>
        <w:tc>
          <w:tcPr>
            <w:tcW w:w="4948" w:type="dxa"/>
            <w:gridSpan w:val="2"/>
          </w:tcPr>
          <w:p w14:paraId="0CAE0AA9" w14:textId="1DE43048" w:rsidR="00711AFE"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xml:space="preserve">Համակարգի գրանցումներից ապացույցը, որը համեմատում է </w:t>
            </w:r>
            <w:r w:rsidR="00116421">
              <w:rPr>
                <w:rFonts w:ascii="Sylfaen" w:hAnsi="Sylfaen" w:cstheme="minorHAnsi"/>
                <w:color w:val="000000" w:themeColor="text1"/>
                <w:sz w:val="22"/>
                <w:szCs w:val="22"/>
              </w:rPr>
              <w:t>կազմակերպչ</w:t>
            </w:r>
            <w:r w:rsidRPr="00197D99">
              <w:rPr>
                <w:rFonts w:ascii="Sylfaen" w:hAnsi="Sylfaen" w:cstheme="minorHAnsi"/>
                <w:color w:val="000000" w:themeColor="text1"/>
                <w:sz w:val="22"/>
                <w:szCs w:val="22"/>
              </w:rPr>
              <w:t>ի տվյալների ուղարկման ժամանակային կնիքները մոնիտորինգի համակարգի տվյալների ստացման և մշակման ժամանակային կնիքների</w:t>
            </w:r>
            <w:r w:rsidR="00116421">
              <w:rPr>
                <w:rFonts w:ascii="Sylfaen" w:hAnsi="Sylfaen" w:cstheme="minorHAnsi"/>
                <w:color w:val="000000" w:themeColor="text1"/>
                <w:sz w:val="22"/>
                <w:szCs w:val="22"/>
              </w:rPr>
              <w:t xml:space="preserve"> հետ</w:t>
            </w:r>
            <w:r w:rsidRPr="00197D99">
              <w:rPr>
                <w:rFonts w:ascii="Sylfaen" w:hAnsi="Sylfaen" w:cstheme="minorHAnsi"/>
                <w:color w:val="000000" w:themeColor="text1"/>
                <w:sz w:val="22"/>
                <w:szCs w:val="22"/>
              </w:rPr>
              <w:t>, ամսական ագրեգացված:</w:t>
            </w:r>
          </w:p>
        </w:tc>
        <w:tc>
          <w:tcPr>
            <w:tcW w:w="1260" w:type="dxa"/>
          </w:tcPr>
          <w:p w14:paraId="0BDBA07B" w14:textId="698F674F" w:rsidR="00711AFE" w:rsidRPr="00197D99" w:rsidRDefault="00AD0896"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Տվյալների ավելի քան 5% և մինչև 10% տարրերը գերազանցում են 1 վայրկյան ուշացումը:</w:t>
            </w:r>
          </w:p>
        </w:tc>
        <w:tc>
          <w:tcPr>
            <w:tcW w:w="1350" w:type="dxa"/>
            <w:gridSpan w:val="2"/>
          </w:tcPr>
          <w:p w14:paraId="03A8532C" w14:textId="6D6E90A5" w:rsidR="00711AFE"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Տվյալների ավելի քան 10% և մինչև 20% տարրերը գերազանցում են 1 վայրկյան ուշացումը, կամ կրկնվող օրական </w:t>
            </w:r>
            <w:r w:rsidRPr="00197D99">
              <w:rPr>
                <w:rFonts w:ascii="Sylfaen" w:hAnsi="Sylfaen" w:cstheme="minorHAnsi"/>
                <w:color w:val="000000" w:themeColor="text1"/>
                <w:sz w:val="22"/>
                <w:szCs w:val="22"/>
              </w:rPr>
              <w:lastRenderedPageBreak/>
              <w:t>խախտումներ:</w:t>
            </w:r>
          </w:p>
        </w:tc>
        <w:tc>
          <w:tcPr>
            <w:tcW w:w="1559" w:type="dxa"/>
            <w:gridSpan w:val="2"/>
          </w:tcPr>
          <w:p w14:paraId="4ACB6070" w14:textId="3D11810A" w:rsidR="00AD0896"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xml:space="preserve">Տվյալների ավելի քան 20% տարրերը գերազանցում են 1 վայրկյան ուշացումը, կամ ցանկացած մեկ շարունակական </w:t>
            </w:r>
            <w:r w:rsidRPr="00197D99">
              <w:rPr>
                <w:rFonts w:ascii="Sylfaen" w:hAnsi="Sylfaen" w:cstheme="minorHAnsi"/>
                <w:color w:val="000000" w:themeColor="text1"/>
                <w:sz w:val="22"/>
                <w:szCs w:val="22"/>
              </w:rPr>
              <w:lastRenderedPageBreak/>
              <w:t xml:space="preserve">ժամանակահատված &gt; 15 րոպե, որտեղ ուշացումը գերազանցում է 1 վայրկյանը բոլոր կամ մեծամասնության </w:t>
            </w:r>
            <w:r w:rsidR="00A67F93">
              <w:rPr>
                <w:rFonts w:ascii="Sylfaen" w:hAnsi="Sylfaen" w:cstheme="minorHAnsi"/>
                <w:color w:val="000000" w:themeColor="text1"/>
                <w:sz w:val="22"/>
                <w:szCs w:val="22"/>
              </w:rPr>
              <w:t xml:space="preserve">կազմակերպիչների </w:t>
            </w:r>
            <w:r w:rsidRPr="00197D99">
              <w:rPr>
                <w:rFonts w:ascii="Sylfaen" w:hAnsi="Sylfaen" w:cstheme="minorHAnsi"/>
                <w:color w:val="000000" w:themeColor="text1"/>
                <w:sz w:val="22"/>
                <w:szCs w:val="22"/>
              </w:rPr>
              <w:t>համար:</w:t>
            </w:r>
          </w:p>
          <w:p w14:paraId="6B8B7335" w14:textId="49C94E3D" w:rsidR="00711AFE" w:rsidRPr="00197D99" w:rsidRDefault="00711AFE" w:rsidP="00190931">
            <w:pPr>
              <w:pStyle w:val="NoSpacing"/>
              <w:jc w:val="both"/>
              <w:rPr>
                <w:rFonts w:ascii="Sylfaen" w:hAnsi="Sylfaen" w:cstheme="minorHAnsi"/>
                <w:color w:val="000000" w:themeColor="text1"/>
                <w:sz w:val="22"/>
                <w:szCs w:val="22"/>
              </w:rPr>
            </w:pPr>
          </w:p>
        </w:tc>
      </w:tr>
      <w:tr w:rsidR="00BA62DB" w:rsidRPr="00197D99" w14:paraId="578F6E9A" w14:textId="77777777" w:rsidTr="0042116E">
        <w:trPr>
          <w:trHeight w:val="586"/>
        </w:trPr>
        <w:tc>
          <w:tcPr>
            <w:tcW w:w="1276" w:type="dxa"/>
          </w:tcPr>
          <w:p w14:paraId="0100A075" w14:textId="62FFC09E" w:rsidR="00FF43DF"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66</w:t>
            </w:r>
          </w:p>
        </w:tc>
        <w:tc>
          <w:tcPr>
            <w:tcW w:w="3419" w:type="dxa"/>
            <w:gridSpan w:val="2"/>
          </w:tcPr>
          <w:p w14:paraId="127C1320" w14:textId="10059C8D" w:rsidR="00FF43DF"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Տվյալների հաշվետվությունը պետք է մատուցվի համաձայն </w:t>
            </w:r>
            <w:r w:rsidR="00602E07">
              <w:rPr>
                <w:rFonts w:ascii="Sylfaen" w:hAnsi="Sylfaen" w:cstheme="minorHAnsi"/>
                <w:color w:val="000000" w:themeColor="text1"/>
                <w:sz w:val="22"/>
                <w:szCs w:val="22"/>
              </w:rPr>
              <w:t>ՀՀ ՊԵԿ-ի</w:t>
            </w:r>
            <w:r w:rsidRPr="00197D99">
              <w:rPr>
                <w:rFonts w:ascii="Sylfaen" w:hAnsi="Sylfaen" w:cstheme="minorHAnsi"/>
                <w:color w:val="000000" w:themeColor="text1"/>
                <w:sz w:val="22"/>
                <w:szCs w:val="22"/>
              </w:rPr>
              <w:t xml:space="preserve"> հետ համաձայնեցված ժամանակացույցի: </w:t>
            </w:r>
            <w:r w:rsidR="00602E07">
              <w:rPr>
                <w:rFonts w:ascii="Sylfaen" w:hAnsi="Sylfaen" w:cstheme="minorHAnsi"/>
                <w:color w:val="000000" w:themeColor="text1"/>
                <w:sz w:val="22"/>
                <w:szCs w:val="22"/>
              </w:rPr>
              <w:t>Կազմակերպչի</w:t>
            </w:r>
            <w:r w:rsidRPr="00197D99">
              <w:rPr>
                <w:rFonts w:ascii="Sylfaen" w:hAnsi="Sylfaen" w:cstheme="minorHAnsi"/>
                <w:color w:val="000000" w:themeColor="text1"/>
                <w:sz w:val="22"/>
                <w:szCs w:val="22"/>
              </w:rPr>
              <w:t xml:space="preserve"> կողմից կամ արտաքին ցանցի խնդիրներից առաջացած ուշացումները չեն հաշվարկվում որպես անգործություն:</w:t>
            </w:r>
          </w:p>
        </w:tc>
        <w:tc>
          <w:tcPr>
            <w:tcW w:w="4948" w:type="dxa"/>
            <w:gridSpan w:val="2"/>
          </w:tcPr>
          <w:p w14:paraId="5B77B57F" w14:textId="557FEE75" w:rsidR="00FF43DF"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Հաշվարկը հիմնված ժամանակացույց</w:t>
            </w:r>
            <w:r w:rsidR="0041216C" w:rsidRPr="00197D99">
              <w:rPr>
                <w:rFonts w:ascii="Sylfaen" w:hAnsi="Sylfaen" w:cstheme="minorHAnsi"/>
                <w:color w:val="000000" w:themeColor="text1"/>
                <w:sz w:val="22"/>
                <w:szCs w:val="22"/>
              </w:rPr>
              <w:t xml:space="preserve">ի վրա/ </w:t>
            </w:r>
            <w:r w:rsidRPr="00197D99">
              <w:rPr>
                <w:rFonts w:ascii="Sylfaen" w:hAnsi="Sylfaen" w:cstheme="minorHAnsi"/>
                <w:color w:val="000000" w:themeColor="text1"/>
                <w:sz w:val="22"/>
                <w:szCs w:val="22"/>
              </w:rPr>
              <w:t>փաստացի հաշվետվությունների մատուցման ժամանակային կնիքների վրա:</w:t>
            </w:r>
          </w:p>
        </w:tc>
        <w:tc>
          <w:tcPr>
            <w:tcW w:w="1260" w:type="dxa"/>
          </w:tcPr>
          <w:p w14:paraId="6EA598A9" w14:textId="32A3D12E" w:rsidR="00FF43DF" w:rsidRPr="00197D99" w:rsidRDefault="00AD0896" w:rsidP="00447111">
            <w:pPr>
              <w:pStyle w:val="NoSpacing"/>
              <w:jc w:val="both"/>
              <w:rPr>
                <w:rFonts w:ascii="Sylfaen" w:hAnsi="Sylfaen" w:cstheme="minorHAnsi"/>
                <w:color w:val="000000" w:themeColor="text1"/>
                <w:sz w:val="22"/>
                <w:szCs w:val="22"/>
              </w:rPr>
            </w:pPr>
            <w:r w:rsidRPr="00197D99">
              <w:rPr>
                <w:rFonts w:ascii="Sylfaen" w:eastAsia="Times New Roman" w:hAnsi="Sylfaen" w:cstheme="minorHAnsi"/>
                <w:color w:val="000000" w:themeColor="text1"/>
                <w:kern w:val="0"/>
                <w:sz w:val="22"/>
                <w:szCs w:val="22"/>
                <w14:ligatures w14:val="none"/>
              </w:rPr>
              <w:t>Հաշվետվության մատուցումը ուշացված ավելի քան 6 ժամ և մինչև 24 ժամ:</w:t>
            </w:r>
          </w:p>
        </w:tc>
        <w:tc>
          <w:tcPr>
            <w:tcW w:w="1350" w:type="dxa"/>
            <w:gridSpan w:val="2"/>
          </w:tcPr>
          <w:p w14:paraId="309B89F8" w14:textId="537F8999" w:rsidR="00FF43DF"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Հաշվետվության մատուցումը ուշացված ավելի քան 24 ժամ և մինչև 48 ժամ:</w:t>
            </w:r>
          </w:p>
        </w:tc>
        <w:tc>
          <w:tcPr>
            <w:tcW w:w="1559" w:type="dxa"/>
            <w:gridSpan w:val="2"/>
          </w:tcPr>
          <w:p w14:paraId="7F2BE891" w14:textId="77777777" w:rsidR="00FF43DF"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Հաշվետվության մատուցումը ուշացված ավելի քան 48 ժամ, կամ հաշվետվությունը ընդհանրապես չմատուցված ժամանակահատվածի համար:</w:t>
            </w:r>
          </w:p>
          <w:p w14:paraId="1D22B53C" w14:textId="15D08A62" w:rsidR="00434066" w:rsidRPr="00197D99" w:rsidRDefault="00434066" w:rsidP="00447111">
            <w:pPr>
              <w:pStyle w:val="NoSpacing"/>
              <w:jc w:val="both"/>
              <w:rPr>
                <w:rFonts w:ascii="Sylfaen" w:hAnsi="Sylfaen" w:cstheme="minorHAnsi"/>
                <w:color w:val="000000" w:themeColor="text1"/>
                <w:sz w:val="22"/>
                <w:szCs w:val="22"/>
              </w:rPr>
            </w:pPr>
          </w:p>
        </w:tc>
      </w:tr>
      <w:tr w:rsidR="00BA62DB" w:rsidRPr="00197D99" w14:paraId="09A17AAF" w14:textId="77777777" w:rsidTr="0042116E">
        <w:trPr>
          <w:gridAfter w:val="1"/>
          <w:wAfter w:w="24" w:type="dxa"/>
          <w:trHeight w:val="586"/>
        </w:trPr>
        <w:tc>
          <w:tcPr>
            <w:tcW w:w="1276" w:type="dxa"/>
          </w:tcPr>
          <w:p w14:paraId="7357CD07" w14:textId="668CD2AB" w:rsidR="00FF43DF"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67</w:t>
            </w:r>
          </w:p>
        </w:tc>
        <w:tc>
          <w:tcPr>
            <w:tcW w:w="3412" w:type="dxa"/>
          </w:tcPr>
          <w:p w14:paraId="5B1564EE" w14:textId="4ABBC293" w:rsidR="00FF43DF"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Բացառման ցուցակի համակարգը (տվյալների բազա + որոնման API) պետք է գործի </w:t>
            </w:r>
            <w:r w:rsidRPr="00197D99">
              <w:rPr>
                <w:rFonts w:ascii="Sylfaen" w:hAnsi="Sylfaen" w:cstheme="minorHAnsi"/>
                <w:color w:val="000000" w:themeColor="text1"/>
                <w:sz w:val="22"/>
                <w:szCs w:val="22"/>
              </w:rPr>
              <w:lastRenderedPageBreak/>
              <w:t xml:space="preserve">շարունակաբար (24/7): Ոչ գործառնական ժամանակը այն է, երբ բացառման ցուցակ </w:t>
            </w:r>
            <w:r w:rsidR="006B30C1">
              <w:rPr>
                <w:rFonts w:ascii="Sylfaen" w:hAnsi="Sylfaen" w:cstheme="minorHAnsi"/>
                <w:color w:val="000000" w:themeColor="text1"/>
                <w:sz w:val="22"/>
                <w:szCs w:val="22"/>
              </w:rPr>
              <w:t>հնարավոր չէ մուտք գործել</w:t>
            </w:r>
            <w:r w:rsidRPr="00197D99">
              <w:rPr>
                <w:rFonts w:ascii="Sylfaen" w:hAnsi="Sylfaen" w:cstheme="minorHAnsi"/>
                <w:color w:val="000000" w:themeColor="text1"/>
                <w:sz w:val="22"/>
                <w:szCs w:val="22"/>
              </w:rPr>
              <w:t xml:space="preserve"> կամ</w:t>
            </w:r>
            <w:r w:rsidR="006B30C1">
              <w:rPr>
                <w:rFonts w:ascii="Sylfaen" w:hAnsi="Sylfaen" w:cstheme="minorHAnsi"/>
                <w:color w:val="000000" w:themeColor="text1"/>
                <w:sz w:val="22"/>
                <w:szCs w:val="22"/>
              </w:rPr>
              <w:t xml:space="preserve"> ցուցակը չի կարող</w:t>
            </w:r>
            <w:r w:rsidRPr="00197D99">
              <w:rPr>
                <w:rFonts w:ascii="Sylfaen" w:hAnsi="Sylfaen" w:cstheme="minorHAnsi"/>
                <w:color w:val="000000" w:themeColor="text1"/>
                <w:sz w:val="22"/>
                <w:szCs w:val="22"/>
              </w:rPr>
              <w:t xml:space="preserve"> թարմացվել արտոնված օգտատերերի կողմից, կամ հասանելի </w:t>
            </w:r>
            <w:r w:rsidR="0041216C" w:rsidRPr="00197D99">
              <w:rPr>
                <w:rFonts w:ascii="Sylfaen" w:hAnsi="Sylfaen" w:cstheme="minorHAnsi"/>
                <w:color w:val="000000" w:themeColor="text1"/>
                <w:sz w:val="22"/>
                <w:szCs w:val="22"/>
              </w:rPr>
              <w:t xml:space="preserve">չէ </w:t>
            </w:r>
            <w:r w:rsidRPr="00197D99">
              <w:rPr>
                <w:rFonts w:ascii="Sylfaen" w:hAnsi="Sylfaen" w:cstheme="minorHAnsi"/>
                <w:color w:val="000000" w:themeColor="text1"/>
                <w:sz w:val="22"/>
                <w:szCs w:val="22"/>
              </w:rPr>
              <w:t xml:space="preserve">որոնման համար բազմակի </w:t>
            </w:r>
            <w:r w:rsidR="006B30C1">
              <w:rPr>
                <w:rFonts w:ascii="Sylfaen" w:hAnsi="Sylfaen" w:cstheme="minorHAnsi"/>
                <w:color w:val="000000" w:themeColor="text1"/>
                <w:sz w:val="22"/>
                <w:szCs w:val="22"/>
              </w:rPr>
              <w:t>կազմակերպիչ</w:t>
            </w:r>
            <w:r w:rsidRPr="00197D99">
              <w:rPr>
                <w:rFonts w:ascii="Sylfaen" w:hAnsi="Sylfaen" w:cstheme="minorHAnsi"/>
                <w:color w:val="000000" w:themeColor="text1"/>
                <w:sz w:val="22"/>
                <w:szCs w:val="22"/>
              </w:rPr>
              <w:t>ների կողմից: Արտաքին ցանցի խնդիրները բացառվում են:</w:t>
            </w:r>
          </w:p>
        </w:tc>
        <w:tc>
          <w:tcPr>
            <w:tcW w:w="4944" w:type="dxa"/>
            <w:gridSpan w:val="2"/>
          </w:tcPr>
          <w:p w14:paraId="0E22F595" w14:textId="066AA0EC" w:rsidR="00FF43DF"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xml:space="preserve">Ամսական աշխատանքի ժամանակի հաշվարկը հիմնված API գրանցումների և </w:t>
            </w:r>
            <w:r w:rsidRPr="00197D99">
              <w:rPr>
                <w:rFonts w:ascii="Sylfaen" w:hAnsi="Sylfaen" w:cstheme="minorHAnsi"/>
                <w:color w:val="000000" w:themeColor="text1"/>
                <w:sz w:val="22"/>
                <w:szCs w:val="22"/>
              </w:rPr>
              <w:lastRenderedPageBreak/>
              <w:t>համակարգի հասանելիության գրանցումների վրա:</w:t>
            </w:r>
          </w:p>
        </w:tc>
        <w:tc>
          <w:tcPr>
            <w:tcW w:w="1362" w:type="dxa"/>
            <w:gridSpan w:val="3"/>
          </w:tcPr>
          <w:p w14:paraId="6031D1D6" w14:textId="09B23EAF" w:rsidR="00FF43DF" w:rsidRPr="00197D99" w:rsidRDefault="00AD0896" w:rsidP="00447111">
            <w:pPr>
              <w:pStyle w:val="NoSpacing"/>
              <w:jc w:val="both"/>
              <w:rPr>
                <w:rFonts w:ascii="Sylfaen" w:hAnsi="Sylfaen" w:cstheme="minorHAnsi"/>
                <w:color w:val="000000" w:themeColor="text1"/>
                <w:sz w:val="22"/>
                <w:szCs w:val="22"/>
              </w:rPr>
            </w:pPr>
            <w:r w:rsidRPr="00197D99">
              <w:rPr>
                <w:rFonts w:ascii="Sylfaen" w:eastAsia="Times New Roman" w:hAnsi="Sylfaen" w:cstheme="minorHAnsi"/>
                <w:color w:val="000000" w:themeColor="text1"/>
                <w:kern w:val="0"/>
                <w:sz w:val="22"/>
                <w:szCs w:val="22"/>
                <w14:ligatures w14:val="none"/>
              </w:rPr>
              <w:lastRenderedPageBreak/>
              <w:t xml:space="preserve">Ամսական հասանելիություն &lt; </w:t>
            </w:r>
            <w:r w:rsidRPr="00197D99">
              <w:rPr>
                <w:rFonts w:ascii="Sylfaen" w:eastAsia="Times New Roman" w:hAnsi="Sylfaen" w:cstheme="minorHAnsi"/>
                <w:color w:val="000000" w:themeColor="text1"/>
                <w:kern w:val="0"/>
                <w:sz w:val="22"/>
                <w:szCs w:val="22"/>
                <w14:ligatures w14:val="none"/>
              </w:rPr>
              <w:lastRenderedPageBreak/>
              <w:t>99.9% բայց ≥ 99.5%, կամ ցանկացած մեկ անգործություն ավելի երկար, քան 30 րոպե և մինչև 1 ժամ:</w:t>
            </w:r>
          </w:p>
        </w:tc>
        <w:tc>
          <w:tcPr>
            <w:tcW w:w="1259" w:type="dxa"/>
          </w:tcPr>
          <w:p w14:paraId="6663F3E6" w14:textId="6CCCD888" w:rsidR="00FF43DF"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xml:space="preserve">Ամսական հասանելիություն &lt; </w:t>
            </w:r>
            <w:r w:rsidRPr="00197D99">
              <w:rPr>
                <w:rFonts w:ascii="Sylfaen" w:hAnsi="Sylfaen" w:cstheme="minorHAnsi"/>
                <w:color w:val="000000" w:themeColor="text1"/>
                <w:sz w:val="22"/>
                <w:szCs w:val="22"/>
              </w:rPr>
              <w:lastRenderedPageBreak/>
              <w:t>99.5% բայց ≥ 99%, կամ ցանկացած մեկ անգործություն ավելի երկար, քան 1 ժամ և մինչև 2 ժամ:</w:t>
            </w:r>
          </w:p>
        </w:tc>
        <w:tc>
          <w:tcPr>
            <w:tcW w:w="1535" w:type="dxa"/>
          </w:tcPr>
          <w:p w14:paraId="0C9E319F" w14:textId="77777777" w:rsidR="00FF43DF"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xml:space="preserve">Ամսական հասանելիություն &lt; 99%, </w:t>
            </w:r>
            <w:r w:rsidRPr="00197D99">
              <w:rPr>
                <w:rFonts w:ascii="Sylfaen" w:hAnsi="Sylfaen" w:cstheme="minorHAnsi"/>
                <w:color w:val="000000" w:themeColor="text1"/>
                <w:sz w:val="22"/>
                <w:szCs w:val="22"/>
              </w:rPr>
              <w:lastRenderedPageBreak/>
              <w:t>կամ ցանկացած մեկ անգործություն ավելի երկար, քան 2 ժամ:</w:t>
            </w:r>
          </w:p>
          <w:p w14:paraId="24F757A3" w14:textId="77777777" w:rsidR="00207632" w:rsidRDefault="00207632" w:rsidP="00447111">
            <w:pPr>
              <w:pStyle w:val="NoSpacing"/>
              <w:jc w:val="both"/>
              <w:rPr>
                <w:rFonts w:ascii="Sylfaen" w:hAnsi="Sylfaen" w:cstheme="minorHAnsi"/>
                <w:color w:val="000000" w:themeColor="text1"/>
                <w:sz w:val="22"/>
                <w:szCs w:val="22"/>
              </w:rPr>
            </w:pPr>
          </w:p>
          <w:p w14:paraId="7E471FF2" w14:textId="7C599AA7" w:rsidR="00207632" w:rsidRPr="00197D99" w:rsidRDefault="00207632" w:rsidP="00447111">
            <w:pPr>
              <w:pStyle w:val="NoSpacing"/>
              <w:jc w:val="both"/>
              <w:rPr>
                <w:rFonts w:ascii="Sylfaen" w:hAnsi="Sylfaen" w:cstheme="minorHAnsi"/>
                <w:color w:val="000000" w:themeColor="text1"/>
                <w:sz w:val="22"/>
                <w:szCs w:val="22"/>
              </w:rPr>
            </w:pPr>
          </w:p>
        </w:tc>
      </w:tr>
      <w:tr w:rsidR="00BA62DB" w:rsidRPr="00197D99" w14:paraId="1E2796D3" w14:textId="77777777" w:rsidTr="0042116E">
        <w:trPr>
          <w:gridAfter w:val="1"/>
          <w:wAfter w:w="24" w:type="dxa"/>
          <w:trHeight w:val="586"/>
        </w:trPr>
        <w:tc>
          <w:tcPr>
            <w:tcW w:w="1276" w:type="dxa"/>
          </w:tcPr>
          <w:p w14:paraId="76B5F244" w14:textId="1F96DF6F" w:rsidR="00C25B02"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68</w:t>
            </w:r>
          </w:p>
        </w:tc>
        <w:tc>
          <w:tcPr>
            <w:tcW w:w="3412" w:type="dxa"/>
          </w:tcPr>
          <w:p w14:paraId="3D1C027B" w14:textId="1C610424" w:rsidR="00C25B02"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Պետք է լինի զրո հաջող չարտոնված մուտք գաղտնի տվյալներին:</w:t>
            </w:r>
          </w:p>
        </w:tc>
        <w:tc>
          <w:tcPr>
            <w:tcW w:w="4944" w:type="dxa"/>
            <w:gridSpan w:val="2"/>
          </w:tcPr>
          <w:p w14:paraId="7697F22F" w14:textId="49AC38E4" w:rsidR="00C25B02"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Համակարգի մոնիտորինգի գրանցումները, մուտքի գրանցումները, ներխուժման հայտնաբերման գրանցումները կամ այլ վստահելի ապացույցներ: Միայն Ծառայություններ մատուցողի կողմից պահպանվող համակարգերը ներառվում են:</w:t>
            </w:r>
          </w:p>
        </w:tc>
        <w:tc>
          <w:tcPr>
            <w:tcW w:w="1362" w:type="dxa"/>
            <w:gridSpan w:val="3"/>
          </w:tcPr>
          <w:p w14:paraId="3E32FC8C" w14:textId="6026BB4B" w:rsidR="00C25B02"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Հաստատված չարտոնված մուտք, որը չի ներառում անձնական կամ առևտրային զգայուն տվյալներ:</w:t>
            </w:r>
          </w:p>
        </w:tc>
        <w:tc>
          <w:tcPr>
            <w:tcW w:w="1259" w:type="dxa"/>
          </w:tcPr>
          <w:p w14:paraId="450F49EC" w14:textId="78FC0D90" w:rsidR="00C25B02"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Հաստատված չարտոնված մուտք, որը ներառում է անձնական կամ առևտրային զգայուն տվյալներ, առանց տվյալների արտահոսքի ապացույցի:</w:t>
            </w:r>
          </w:p>
        </w:tc>
        <w:tc>
          <w:tcPr>
            <w:tcW w:w="1535" w:type="dxa"/>
          </w:tcPr>
          <w:p w14:paraId="264FCBA8" w14:textId="77777777" w:rsidR="00C25B02"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Հաստատված չարտոնված մուտք, որը ներառում է անձնական կամ առևտրային զգայուն տվյալների արտահանում, հրապարակում կամ մեծածավալ պատճենում:</w:t>
            </w:r>
          </w:p>
          <w:p w14:paraId="7693AC03" w14:textId="148EFCB2" w:rsidR="00DE61A9" w:rsidRPr="00197D99" w:rsidRDefault="00DE61A9" w:rsidP="00447111">
            <w:pPr>
              <w:pStyle w:val="NoSpacing"/>
              <w:jc w:val="both"/>
              <w:rPr>
                <w:rFonts w:ascii="Sylfaen" w:hAnsi="Sylfaen" w:cstheme="minorHAnsi"/>
                <w:color w:val="000000" w:themeColor="text1"/>
                <w:sz w:val="22"/>
                <w:szCs w:val="22"/>
              </w:rPr>
            </w:pPr>
          </w:p>
        </w:tc>
      </w:tr>
      <w:tr w:rsidR="00BA62DB" w:rsidRPr="00197D99" w14:paraId="6B40AE0E" w14:textId="77777777" w:rsidTr="0042116E">
        <w:trPr>
          <w:gridAfter w:val="1"/>
          <w:wAfter w:w="24" w:type="dxa"/>
          <w:trHeight w:val="586"/>
        </w:trPr>
        <w:tc>
          <w:tcPr>
            <w:tcW w:w="1276" w:type="dxa"/>
          </w:tcPr>
          <w:p w14:paraId="2A228950" w14:textId="1F77BBE8" w:rsidR="00C25B02"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69</w:t>
            </w:r>
          </w:p>
        </w:tc>
        <w:tc>
          <w:tcPr>
            <w:tcW w:w="3412" w:type="dxa"/>
          </w:tcPr>
          <w:p w14:paraId="09FA88F3" w14:textId="2FF353B7" w:rsidR="00C25B02"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Ծառայություններ մատուցողը պետք է ծանուցի </w:t>
            </w:r>
            <w:r w:rsidR="00371F4B">
              <w:rPr>
                <w:rFonts w:ascii="Sylfaen" w:hAnsi="Sylfaen" w:cstheme="minorHAnsi"/>
                <w:color w:val="000000" w:themeColor="text1"/>
                <w:sz w:val="22"/>
                <w:szCs w:val="22"/>
              </w:rPr>
              <w:t>ՀՀ ՊԵԿ-ին</w:t>
            </w:r>
            <w:r w:rsidRPr="00197D99">
              <w:rPr>
                <w:rFonts w:ascii="Sylfaen" w:hAnsi="Sylfaen" w:cstheme="minorHAnsi"/>
                <w:color w:val="000000" w:themeColor="text1"/>
                <w:sz w:val="22"/>
                <w:szCs w:val="22"/>
              </w:rPr>
              <w:t xml:space="preserve"> 4 ժամվա ընթացքում գաղտնի տվյալների խախտման կամ անվտանգության միջադեպի մասին տեղեկանալուց հետո:</w:t>
            </w:r>
          </w:p>
        </w:tc>
        <w:tc>
          <w:tcPr>
            <w:tcW w:w="4944" w:type="dxa"/>
            <w:gridSpan w:val="2"/>
          </w:tcPr>
          <w:p w14:paraId="6B647F4F" w14:textId="25BAEB8A" w:rsidR="00C25B02" w:rsidRPr="00197D99" w:rsidRDefault="00AD0896" w:rsidP="00447111">
            <w:pPr>
              <w:pStyle w:val="NoSpacing"/>
              <w:jc w:val="both"/>
              <w:rPr>
                <w:rFonts w:ascii="Sylfaen" w:hAnsi="Sylfaen" w:cstheme="minorHAnsi"/>
                <w:color w:val="000000" w:themeColor="text1"/>
                <w:sz w:val="22"/>
                <w:szCs w:val="22"/>
              </w:rPr>
            </w:pPr>
            <w:r w:rsidRPr="00197D99">
              <w:rPr>
                <w:rFonts w:ascii="Sylfaen" w:eastAsia="Times New Roman" w:hAnsi="Sylfaen" w:cstheme="minorHAnsi"/>
                <w:color w:val="000000" w:themeColor="text1"/>
                <w:kern w:val="0"/>
                <w:sz w:val="22"/>
                <w:szCs w:val="22"/>
                <w14:ligatures w14:val="none"/>
              </w:rPr>
              <w:t xml:space="preserve">Միջադեպի մասին Ծառայություններ մատուցողի տեղեկացման ժամանակային կնիքի համեմատությունը (գրանցված միջադեպի գրանցումներում) </w:t>
            </w:r>
            <w:r w:rsidR="00371F4B">
              <w:rPr>
                <w:rFonts w:ascii="Sylfaen" w:eastAsia="Times New Roman" w:hAnsi="Sylfaen" w:cstheme="minorHAnsi"/>
                <w:color w:val="000000" w:themeColor="text1"/>
                <w:kern w:val="0"/>
                <w:sz w:val="22"/>
                <w:szCs w:val="22"/>
                <w14:ligatures w14:val="none"/>
              </w:rPr>
              <w:t>ՀՀ ՊԵԿ-ին</w:t>
            </w:r>
            <w:r w:rsidRPr="00197D99">
              <w:rPr>
                <w:rFonts w:ascii="Sylfaen" w:eastAsia="Times New Roman" w:hAnsi="Sylfaen" w:cstheme="minorHAnsi"/>
                <w:color w:val="000000" w:themeColor="text1"/>
                <w:kern w:val="0"/>
                <w:sz w:val="22"/>
                <w:szCs w:val="22"/>
                <w14:ligatures w14:val="none"/>
              </w:rPr>
              <w:t xml:space="preserve"> ուղարկված ծանուցման ժամանակային կնիքի հետ:</w:t>
            </w:r>
          </w:p>
        </w:tc>
        <w:tc>
          <w:tcPr>
            <w:tcW w:w="1362" w:type="dxa"/>
            <w:gridSpan w:val="3"/>
          </w:tcPr>
          <w:p w14:paraId="0974D9E9" w14:textId="4CFA66AD" w:rsidR="00C25B02"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Ծանուցումը ուղարկված թիրախային ժամանակից ուշ մինչև 1 ժամով:</w:t>
            </w:r>
          </w:p>
        </w:tc>
        <w:tc>
          <w:tcPr>
            <w:tcW w:w="1259" w:type="dxa"/>
          </w:tcPr>
          <w:p w14:paraId="62D87BCF" w14:textId="13AA43A8" w:rsidR="00C25B02" w:rsidRPr="00197D99" w:rsidRDefault="00AD0896" w:rsidP="00447111">
            <w:pPr>
              <w:pStyle w:val="NoSpacing"/>
              <w:jc w:val="both"/>
              <w:rPr>
                <w:rFonts w:ascii="Sylfaen" w:hAnsi="Sylfaen" w:cstheme="minorHAnsi"/>
                <w:color w:val="000000" w:themeColor="text1"/>
                <w:sz w:val="22"/>
                <w:szCs w:val="22"/>
              </w:rPr>
            </w:pPr>
            <w:r w:rsidRPr="00197D99">
              <w:rPr>
                <w:rFonts w:ascii="Sylfaen" w:eastAsia="Times New Roman" w:hAnsi="Sylfaen" w:cstheme="minorHAnsi"/>
                <w:color w:val="000000" w:themeColor="text1"/>
                <w:kern w:val="0"/>
                <w:sz w:val="22"/>
                <w:szCs w:val="22"/>
                <w14:ligatures w14:val="none"/>
              </w:rPr>
              <w:t>Ծանուցումը ուղարկված թիրախային ժամանակից ուշ ավելի քան 1 ժամ և մինչև 4 ժամ:</w:t>
            </w:r>
          </w:p>
        </w:tc>
        <w:tc>
          <w:tcPr>
            <w:tcW w:w="1535" w:type="dxa"/>
          </w:tcPr>
          <w:p w14:paraId="17C7CAC3" w14:textId="77777777" w:rsidR="00C25B02" w:rsidRDefault="00AD0896"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Ծանուցումը ուղարկված թիրախային ժամանակից ուշ ավելի քան 4 ժամ, կամ ոչ մի ծանուցում չուղարկված:</w:t>
            </w:r>
          </w:p>
          <w:p w14:paraId="2612AEEF" w14:textId="4C80EE3D" w:rsidR="00371F4B" w:rsidRPr="00197D99" w:rsidRDefault="00371F4B" w:rsidP="00447111">
            <w:pPr>
              <w:pStyle w:val="NormalWeb"/>
              <w:jc w:val="both"/>
              <w:rPr>
                <w:rFonts w:ascii="Sylfaen" w:hAnsi="Sylfaen" w:cstheme="minorHAnsi"/>
                <w:color w:val="000000" w:themeColor="text1"/>
                <w:sz w:val="22"/>
                <w:szCs w:val="22"/>
              </w:rPr>
            </w:pPr>
          </w:p>
        </w:tc>
      </w:tr>
      <w:tr w:rsidR="00BA62DB" w:rsidRPr="00197D99" w14:paraId="318D3197" w14:textId="77777777" w:rsidTr="0042116E">
        <w:trPr>
          <w:gridAfter w:val="1"/>
          <w:wAfter w:w="24" w:type="dxa"/>
          <w:trHeight w:val="586"/>
        </w:trPr>
        <w:tc>
          <w:tcPr>
            <w:tcW w:w="1276" w:type="dxa"/>
          </w:tcPr>
          <w:p w14:paraId="70267DDC" w14:textId="77E108E8" w:rsidR="00711AFE"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70</w:t>
            </w:r>
          </w:p>
        </w:tc>
        <w:tc>
          <w:tcPr>
            <w:tcW w:w="3412" w:type="dxa"/>
          </w:tcPr>
          <w:p w14:paraId="0FB7439B" w14:textId="0D5F9487" w:rsidR="00711AFE"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Ծառայություններ մատուցողը պետք է սկսի աշխատել կրիտիկական գործառնական միջադեպերի լուծման վրա հայտնաբերումից 15 րոպեի ընթացքում և բոլոր մյուս միջադեպերի վրա 2 ժամվա ընթացքում:</w:t>
            </w:r>
          </w:p>
        </w:tc>
        <w:tc>
          <w:tcPr>
            <w:tcW w:w="4944" w:type="dxa"/>
            <w:gridSpan w:val="2"/>
          </w:tcPr>
          <w:p w14:paraId="04A94D55" w14:textId="4A7B0711" w:rsidR="00711AFE" w:rsidRPr="00197D99" w:rsidRDefault="004E35F4" w:rsidP="00447111">
            <w:pPr>
              <w:pStyle w:val="NormalWeb"/>
              <w:jc w:val="both"/>
              <w:rPr>
                <w:rFonts w:ascii="Sylfaen" w:hAnsi="Sylfaen" w:cstheme="minorHAnsi"/>
                <w:color w:val="000000" w:themeColor="text1"/>
                <w:sz w:val="22"/>
                <w:szCs w:val="22"/>
              </w:rPr>
            </w:pPr>
            <w:r>
              <w:rPr>
                <w:rFonts w:ascii="Sylfaen" w:hAnsi="Sylfaen" w:cstheme="minorHAnsi"/>
                <w:color w:val="000000" w:themeColor="text1"/>
                <w:sz w:val="22"/>
                <w:szCs w:val="22"/>
              </w:rPr>
              <w:t>Մոնիթորինգի գործիքներում մ</w:t>
            </w:r>
            <w:r w:rsidR="00AD0896" w:rsidRPr="00197D99">
              <w:rPr>
                <w:rFonts w:ascii="Sylfaen" w:hAnsi="Sylfaen" w:cstheme="minorHAnsi"/>
                <w:color w:val="000000" w:themeColor="text1"/>
                <w:sz w:val="22"/>
                <w:szCs w:val="22"/>
              </w:rPr>
              <w:t>իջադեպի հայտնաբերման ժամանակի համեմատությունը առաջին գրանցված պատասխանի կամ տոմսի նշանակման</w:t>
            </w:r>
            <w:r>
              <w:rPr>
                <w:rFonts w:ascii="Sylfaen" w:hAnsi="Sylfaen" w:cstheme="minorHAnsi"/>
                <w:color w:val="000000" w:themeColor="text1"/>
                <w:sz w:val="22"/>
                <w:szCs w:val="22"/>
              </w:rPr>
              <w:t xml:space="preserve"> (ticket assignment)</w:t>
            </w:r>
            <w:r w:rsidR="00AD0896" w:rsidRPr="00197D99">
              <w:rPr>
                <w:rFonts w:ascii="Sylfaen" w:hAnsi="Sylfaen" w:cstheme="minorHAnsi"/>
                <w:color w:val="000000" w:themeColor="text1"/>
                <w:sz w:val="22"/>
                <w:szCs w:val="22"/>
              </w:rPr>
              <w:t xml:space="preserve"> ժամանակի հետ միջադեպի կառավարման համակարգում:</w:t>
            </w:r>
          </w:p>
        </w:tc>
        <w:tc>
          <w:tcPr>
            <w:tcW w:w="1362" w:type="dxa"/>
            <w:gridSpan w:val="3"/>
          </w:tcPr>
          <w:p w14:paraId="6E0855F2" w14:textId="1DD7D6E2" w:rsidR="00711AFE"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Կրիտիկական միջադեպի պատասխանը սկսված 15 րոպեից ուշ, բայց 30 րոպեի ընթացքում, կամ ոչ կրիտիկական միջադեպի պատասխանը սկսված 2 ժամից ուշ, բայց 4 ժամի </w:t>
            </w:r>
            <w:r w:rsidRPr="00197D99">
              <w:rPr>
                <w:rFonts w:ascii="Sylfaen" w:hAnsi="Sylfaen" w:cstheme="minorHAnsi"/>
                <w:color w:val="000000" w:themeColor="text1"/>
                <w:sz w:val="22"/>
                <w:szCs w:val="22"/>
              </w:rPr>
              <w:lastRenderedPageBreak/>
              <w:t>ընթացքում:</w:t>
            </w:r>
          </w:p>
        </w:tc>
        <w:tc>
          <w:tcPr>
            <w:tcW w:w="1259" w:type="dxa"/>
          </w:tcPr>
          <w:p w14:paraId="50D61B3A" w14:textId="364B6E51" w:rsidR="00711AFE" w:rsidRPr="00197D99" w:rsidRDefault="00AD0896"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xml:space="preserve">Կրիտիկական միջադեպի պատասխանը սկսված 30 րոպեից ուշ, բայց 1 ժամի ընթացքում, կամ ոչ կրիտիկական միջադեպի պատասխանը սկսված 4 ժամից </w:t>
            </w:r>
            <w:r w:rsidRPr="00197D99">
              <w:rPr>
                <w:rFonts w:ascii="Sylfaen" w:hAnsi="Sylfaen" w:cstheme="minorHAnsi"/>
                <w:color w:val="000000" w:themeColor="text1"/>
                <w:sz w:val="22"/>
                <w:szCs w:val="22"/>
              </w:rPr>
              <w:lastRenderedPageBreak/>
              <w:t>ուշ, բայց 8 ժամի ընթացքում:</w:t>
            </w:r>
          </w:p>
        </w:tc>
        <w:tc>
          <w:tcPr>
            <w:tcW w:w="1535" w:type="dxa"/>
          </w:tcPr>
          <w:p w14:paraId="118C3CB0" w14:textId="77777777" w:rsidR="00711AFE" w:rsidRDefault="00AD0896"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Կրիտիկական միջադեպի պատասխանը սկսված 1 ժամից ուշ, կամ ոչ կրիտիկական միջադեպի պատասխանը սկսված 8 ժամից ուշ, կամ ոչ մի փաստաթղթավորված պատասխան:</w:t>
            </w:r>
          </w:p>
          <w:p w14:paraId="40DF52B7" w14:textId="09406F22" w:rsidR="00E30E69" w:rsidRPr="00E30E69" w:rsidRDefault="00E30E69" w:rsidP="00447111">
            <w:pPr>
              <w:pStyle w:val="NormalWeb"/>
              <w:jc w:val="both"/>
              <w:rPr>
                <w:rFonts w:ascii="Sylfaen" w:hAnsi="Sylfaen" w:cstheme="minorHAnsi"/>
                <w:color w:val="000000" w:themeColor="text1"/>
                <w:sz w:val="22"/>
                <w:szCs w:val="22"/>
                <w:lang w:val="hy-AM"/>
              </w:rPr>
            </w:pPr>
          </w:p>
        </w:tc>
      </w:tr>
      <w:tr w:rsidR="007341FC" w:rsidRPr="00197D99" w14:paraId="3E53975C" w14:textId="77777777" w:rsidTr="0042116E">
        <w:trPr>
          <w:gridAfter w:val="1"/>
          <w:wAfter w:w="24" w:type="dxa"/>
          <w:trHeight w:val="586"/>
        </w:trPr>
        <w:tc>
          <w:tcPr>
            <w:tcW w:w="1276" w:type="dxa"/>
          </w:tcPr>
          <w:p w14:paraId="386764CA" w14:textId="6466D38F" w:rsidR="00711AFE"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71</w:t>
            </w:r>
          </w:p>
        </w:tc>
        <w:tc>
          <w:tcPr>
            <w:tcW w:w="3412" w:type="dxa"/>
          </w:tcPr>
          <w:p w14:paraId="3A2FF44F" w14:textId="77777777" w:rsidR="00602092" w:rsidRPr="00602092" w:rsidRDefault="00602092" w:rsidP="00602092">
            <w:pPr>
              <w:spacing w:after="0" w:line="240" w:lineRule="auto"/>
              <w:rPr>
                <w:rFonts w:ascii="Times New Roman" w:eastAsia="Times New Roman" w:hAnsi="Times New Roman" w:cs="Times New Roman"/>
                <w:kern w:val="0"/>
                <w14:ligatures w14:val="none"/>
              </w:rPr>
            </w:pPr>
            <w:r w:rsidRPr="00602092">
              <w:rPr>
                <w:rFonts w:ascii="Times New Roman" w:eastAsia="Times New Roman" w:hAnsi="Times New Roman" w:cs="Times New Roman"/>
                <w:kern w:val="0"/>
                <w14:ligatures w14:val="none"/>
              </w:rPr>
              <w:t>Ծառայություն մատուցողը պարտավոր է նոր օպերատորների ինտեգրումն իրականացնել համաձայնեցված ժամկետներում։</w:t>
            </w:r>
          </w:p>
          <w:p w14:paraId="5CBC4613" w14:textId="77777777" w:rsidR="00602092" w:rsidRPr="00602092" w:rsidRDefault="00602092" w:rsidP="00602092">
            <w:pPr>
              <w:spacing w:after="0" w:line="240" w:lineRule="auto"/>
              <w:rPr>
                <w:rFonts w:ascii="Times New Roman" w:eastAsia="Times New Roman" w:hAnsi="Times New Roman" w:cs="Times New Roman"/>
                <w:kern w:val="0"/>
                <w14:ligatures w14:val="none"/>
              </w:rPr>
            </w:pPr>
            <w:r w:rsidRPr="00602092">
              <w:rPr>
                <w:rFonts w:ascii="Times New Roman" w:eastAsia="Times New Roman" w:hAnsi="Times New Roman" w:cs="Times New Roman"/>
                <w:kern w:val="0"/>
                <w14:ligatures w14:val="none"/>
              </w:rPr>
              <w:t>Ծառայություն մատուցողը պետք է աջակցի նոր օպերատորների ինտեգրման գործընթացին՝ տրամադրելով անհրաժեշտ ինտերֆեյսներ, փաստաթղթավորում և տեխնիկական աջակցություն՝ համաձայնեցված ժամկետներում։</w:t>
            </w:r>
          </w:p>
          <w:p w14:paraId="3DD93CC4" w14:textId="77777777" w:rsidR="00602092" w:rsidRPr="00602092" w:rsidRDefault="00602092" w:rsidP="00602092">
            <w:pPr>
              <w:spacing w:after="0" w:line="240" w:lineRule="auto"/>
              <w:rPr>
                <w:rFonts w:ascii="Times New Roman" w:eastAsia="Times New Roman" w:hAnsi="Times New Roman" w:cs="Times New Roman"/>
                <w:kern w:val="0"/>
                <w14:ligatures w14:val="none"/>
              </w:rPr>
            </w:pPr>
            <w:r w:rsidRPr="00602092">
              <w:rPr>
                <w:rFonts w:ascii="Times New Roman" w:eastAsia="Times New Roman" w:hAnsi="Times New Roman" w:cs="Times New Roman"/>
                <w:kern w:val="0"/>
                <w14:ligatures w14:val="none"/>
              </w:rPr>
              <w:t>Ծառայություն մատուցողի վերահսկողությունից դուրս գտնվող գործոններով պայմանավորված ուշացումները, ներառյալ օպերատորի կողմից առաջացած ձգձգումները կամ երրորդ կողմերից կախվածությունները, չեն կարող վերագրվել Ծառայություն մատուցողին։</w:t>
            </w:r>
          </w:p>
          <w:p w14:paraId="71926775" w14:textId="3C26DE6E" w:rsidR="00711AFE" w:rsidRPr="00197D99" w:rsidRDefault="00711AFE" w:rsidP="00447111">
            <w:pPr>
              <w:pStyle w:val="NoSpacing"/>
              <w:jc w:val="both"/>
              <w:rPr>
                <w:rFonts w:ascii="Sylfaen" w:hAnsi="Sylfaen" w:cstheme="minorHAnsi"/>
                <w:color w:val="000000" w:themeColor="text1"/>
                <w:sz w:val="22"/>
                <w:szCs w:val="22"/>
              </w:rPr>
            </w:pPr>
          </w:p>
        </w:tc>
        <w:tc>
          <w:tcPr>
            <w:tcW w:w="4944" w:type="dxa"/>
            <w:gridSpan w:val="2"/>
          </w:tcPr>
          <w:p w14:paraId="1897D7B0" w14:textId="57184411" w:rsidR="00711AFE" w:rsidRPr="00197D99" w:rsidRDefault="0041216C"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lang w:val="hy-AM"/>
              </w:rPr>
              <w:t xml:space="preserve">Նշաձողային </w:t>
            </w:r>
            <w:r w:rsidR="00AD0896" w:rsidRPr="00197D99">
              <w:rPr>
                <w:rFonts w:ascii="Sylfaen" w:hAnsi="Sylfaen" w:cstheme="minorHAnsi"/>
                <w:color w:val="000000" w:themeColor="text1"/>
                <w:sz w:val="22"/>
                <w:szCs w:val="22"/>
              </w:rPr>
              <w:t>պլան</w:t>
            </w:r>
            <w:r w:rsidR="00296DB2">
              <w:rPr>
                <w:rFonts w:ascii="Sylfaen" w:hAnsi="Sylfaen" w:cstheme="minorHAnsi"/>
                <w:color w:val="000000" w:themeColor="text1"/>
                <w:sz w:val="22"/>
                <w:szCs w:val="22"/>
              </w:rPr>
              <w:t>ի համեմատություն</w:t>
            </w:r>
            <w:r w:rsidR="00AD0896" w:rsidRPr="00197D99">
              <w:rPr>
                <w:rFonts w:ascii="Sylfaen" w:hAnsi="Sylfaen" w:cstheme="minorHAnsi"/>
                <w:color w:val="000000" w:themeColor="text1"/>
                <w:sz w:val="22"/>
                <w:szCs w:val="22"/>
              </w:rPr>
              <w:t xml:space="preserve"> փաստացի ինտեգրացիայի ամսաթվերի</w:t>
            </w:r>
            <w:r w:rsidR="00296DB2">
              <w:rPr>
                <w:rFonts w:ascii="Sylfaen" w:hAnsi="Sylfaen" w:cstheme="minorHAnsi"/>
                <w:color w:val="000000" w:themeColor="text1"/>
                <w:sz w:val="22"/>
                <w:szCs w:val="22"/>
              </w:rPr>
              <w:t>ն</w:t>
            </w:r>
            <w:r w:rsidR="00AD0896" w:rsidRPr="00197D99">
              <w:rPr>
                <w:rFonts w:ascii="Sylfaen" w:hAnsi="Sylfaen" w:cstheme="minorHAnsi"/>
                <w:color w:val="000000" w:themeColor="text1"/>
                <w:sz w:val="22"/>
                <w:szCs w:val="22"/>
              </w:rPr>
              <w:t>:</w:t>
            </w:r>
          </w:p>
        </w:tc>
        <w:tc>
          <w:tcPr>
            <w:tcW w:w="1362" w:type="dxa"/>
            <w:gridSpan w:val="3"/>
          </w:tcPr>
          <w:p w14:paraId="143A28DF" w14:textId="738CD523" w:rsidR="00711AFE" w:rsidRPr="00197D99" w:rsidRDefault="00AD0896"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Ուշացում 10–20 օր:</w:t>
            </w:r>
          </w:p>
        </w:tc>
        <w:tc>
          <w:tcPr>
            <w:tcW w:w="1259" w:type="dxa"/>
          </w:tcPr>
          <w:p w14:paraId="163EB3C1" w14:textId="22477D17" w:rsidR="00711AFE" w:rsidRPr="00197D99" w:rsidRDefault="00AD0896"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Ուշացում 20–45 օր:</w:t>
            </w:r>
          </w:p>
        </w:tc>
        <w:tc>
          <w:tcPr>
            <w:tcW w:w="1535" w:type="dxa"/>
          </w:tcPr>
          <w:p w14:paraId="7E82A430" w14:textId="2D8274B1" w:rsidR="00711AFE" w:rsidRPr="00197D99" w:rsidRDefault="00AD0896"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Ուշացում &gt;45 օր կամ ինտեգրացիայի ձախողում:</w:t>
            </w:r>
          </w:p>
        </w:tc>
      </w:tr>
      <w:tr w:rsidR="007341FC" w:rsidRPr="00197D99" w14:paraId="150428FC" w14:textId="77777777" w:rsidTr="0042116E">
        <w:trPr>
          <w:gridAfter w:val="1"/>
          <w:wAfter w:w="24" w:type="dxa"/>
          <w:trHeight w:val="586"/>
        </w:trPr>
        <w:tc>
          <w:tcPr>
            <w:tcW w:w="1276" w:type="dxa"/>
          </w:tcPr>
          <w:p w14:paraId="3EA12CAF" w14:textId="550691CC" w:rsidR="00711AFE"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72</w:t>
            </w:r>
          </w:p>
        </w:tc>
        <w:tc>
          <w:tcPr>
            <w:tcW w:w="3412" w:type="dxa"/>
          </w:tcPr>
          <w:p w14:paraId="49723E57" w14:textId="77777777" w:rsidR="00602092" w:rsidRPr="00602092" w:rsidRDefault="00602092" w:rsidP="00602092">
            <w:pPr>
              <w:spacing w:after="0" w:line="240" w:lineRule="auto"/>
              <w:rPr>
                <w:rFonts w:ascii="Times New Roman" w:eastAsia="Times New Roman" w:hAnsi="Times New Roman" w:cs="Times New Roman"/>
                <w:kern w:val="0"/>
                <w14:ligatures w14:val="none"/>
              </w:rPr>
            </w:pPr>
            <w:r w:rsidRPr="00602092">
              <w:rPr>
                <w:rFonts w:ascii="Times New Roman" w:eastAsia="Times New Roman" w:hAnsi="Times New Roman" w:cs="Times New Roman"/>
                <w:kern w:val="0"/>
                <w14:ligatures w14:val="none"/>
              </w:rPr>
              <w:t xml:space="preserve">Բոլոր ցամաքային (ֆիզիկապես տեղակայված) </w:t>
            </w:r>
            <w:r w:rsidRPr="00602092">
              <w:rPr>
                <w:rFonts w:ascii="Times New Roman" w:eastAsia="Times New Roman" w:hAnsi="Times New Roman" w:cs="Times New Roman"/>
                <w:kern w:val="0"/>
                <w14:ligatures w14:val="none"/>
              </w:rPr>
              <w:lastRenderedPageBreak/>
              <w:t>սարքերը՝ 100%-ով, պետք է շարունակաբար փոխանցեն տվյալներ։</w:t>
            </w:r>
          </w:p>
          <w:p w14:paraId="3ECE6CF7" w14:textId="77777777" w:rsidR="00602092" w:rsidRPr="00602092" w:rsidRDefault="00602092" w:rsidP="00602092">
            <w:pPr>
              <w:spacing w:after="0" w:line="240" w:lineRule="auto"/>
              <w:rPr>
                <w:rFonts w:ascii="Times New Roman" w:eastAsia="Times New Roman" w:hAnsi="Times New Roman" w:cs="Times New Roman"/>
                <w:kern w:val="0"/>
                <w14:ligatures w14:val="none"/>
              </w:rPr>
            </w:pPr>
            <w:r w:rsidRPr="00602092">
              <w:rPr>
                <w:rFonts w:ascii="Times New Roman" w:eastAsia="Times New Roman" w:hAnsi="Times New Roman" w:cs="Times New Roman"/>
                <w:kern w:val="0"/>
                <w14:ligatures w14:val="none"/>
              </w:rPr>
              <w:t>Ժամանակավոր ընդհատումներ կարող են առաջանալ սարքի տեխնիկական սպասարկման, տեղափոխման, օպերատորի գործողությունների կամ Ծառայություն մատուցողի վերահսկողությունից դուրս գտնվող սարքային և շրջակա միջավայրային գործոնների պատճառով։</w:t>
            </w:r>
          </w:p>
          <w:p w14:paraId="10372603" w14:textId="77777777" w:rsidR="00602092" w:rsidRPr="00602092" w:rsidRDefault="00602092" w:rsidP="00602092">
            <w:pPr>
              <w:spacing w:after="0" w:line="240" w:lineRule="auto"/>
              <w:rPr>
                <w:rFonts w:ascii="Times New Roman" w:eastAsia="Times New Roman" w:hAnsi="Times New Roman" w:cs="Times New Roman"/>
                <w:kern w:val="0"/>
                <w14:ligatures w14:val="none"/>
              </w:rPr>
            </w:pPr>
            <w:r w:rsidRPr="00602092">
              <w:rPr>
                <w:rFonts w:ascii="Times New Roman" w:eastAsia="Times New Roman" w:hAnsi="Times New Roman" w:cs="Times New Roman"/>
                <w:kern w:val="0"/>
                <w14:ligatures w14:val="none"/>
              </w:rPr>
              <w:t>Նման ընդհատումները չեն համարվում պահանջների խախտում՝ պայմանով, որ տվյալների ամբողջականությունը պահպանվում է, և բոլոր բաց թողնված գործողությունները հնարավոր է հուսալիորեն վերականգնել կուտակային սարքային հաշվիչների (meters) միջոցով՝ կապի վերականգնումից հետո։</w:t>
            </w:r>
          </w:p>
          <w:p w14:paraId="483C0632" w14:textId="30DA8021" w:rsidR="00711AFE" w:rsidRPr="00197D99" w:rsidRDefault="00711AFE" w:rsidP="00602092">
            <w:pPr>
              <w:pStyle w:val="NoSpacing"/>
              <w:jc w:val="both"/>
              <w:rPr>
                <w:rFonts w:ascii="Sylfaen" w:hAnsi="Sylfaen" w:cstheme="minorHAnsi"/>
                <w:color w:val="000000" w:themeColor="text1"/>
                <w:sz w:val="22"/>
                <w:szCs w:val="22"/>
              </w:rPr>
            </w:pPr>
          </w:p>
        </w:tc>
        <w:tc>
          <w:tcPr>
            <w:tcW w:w="4944" w:type="dxa"/>
            <w:gridSpan w:val="2"/>
          </w:tcPr>
          <w:p w14:paraId="41C69716" w14:textId="24EF9706"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Ժամային սարքի հաշվետվության գրանցումները:</w:t>
            </w:r>
          </w:p>
        </w:tc>
        <w:tc>
          <w:tcPr>
            <w:tcW w:w="1362" w:type="dxa"/>
            <w:gridSpan w:val="3"/>
          </w:tcPr>
          <w:p w14:paraId="7A9F088C" w14:textId="40CA66CE" w:rsidR="00711AFE" w:rsidRPr="00197D99" w:rsidRDefault="0017375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1–3% սարքեր </w:t>
            </w:r>
            <w:r w:rsidRPr="00197D99">
              <w:rPr>
                <w:rFonts w:ascii="Sylfaen" w:hAnsi="Sylfaen" w:cstheme="minorHAnsi"/>
                <w:color w:val="000000" w:themeColor="text1"/>
                <w:sz w:val="22"/>
                <w:szCs w:val="22"/>
              </w:rPr>
              <w:lastRenderedPageBreak/>
              <w:t>անջատված &gt;1 ժամ:</w:t>
            </w:r>
          </w:p>
        </w:tc>
        <w:tc>
          <w:tcPr>
            <w:tcW w:w="1259" w:type="dxa"/>
          </w:tcPr>
          <w:p w14:paraId="4217CFBB" w14:textId="389B19E1"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xml:space="preserve">3–5% սարքեր </w:t>
            </w:r>
            <w:r w:rsidRPr="00197D99">
              <w:rPr>
                <w:rFonts w:ascii="Sylfaen" w:hAnsi="Sylfaen" w:cstheme="minorHAnsi"/>
                <w:color w:val="000000" w:themeColor="text1"/>
                <w:sz w:val="22"/>
                <w:szCs w:val="22"/>
              </w:rPr>
              <w:lastRenderedPageBreak/>
              <w:t>անջատված &gt;1 ժամ:</w:t>
            </w:r>
          </w:p>
        </w:tc>
        <w:tc>
          <w:tcPr>
            <w:tcW w:w="1535" w:type="dxa"/>
          </w:tcPr>
          <w:p w14:paraId="26890FED" w14:textId="47957C71"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xml:space="preserve">5% սարքեր անջատված </w:t>
            </w:r>
            <w:r w:rsidRPr="00197D99">
              <w:rPr>
                <w:rFonts w:ascii="Sylfaen" w:hAnsi="Sylfaen" w:cstheme="minorHAnsi"/>
                <w:color w:val="000000" w:themeColor="text1"/>
                <w:sz w:val="22"/>
                <w:szCs w:val="22"/>
              </w:rPr>
              <w:lastRenderedPageBreak/>
              <w:t>կամ ամբողջ վայրը անջատված:</w:t>
            </w:r>
          </w:p>
        </w:tc>
      </w:tr>
      <w:tr w:rsidR="007341FC" w:rsidRPr="00197D99" w14:paraId="5B58048E" w14:textId="77777777" w:rsidTr="0042116E">
        <w:trPr>
          <w:gridAfter w:val="1"/>
          <w:wAfter w:w="24" w:type="dxa"/>
          <w:trHeight w:val="586"/>
        </w:trPr>
        <w:tc>
          <w:tcPr>
            <w:tcW w:w="1276" w:type="dxa"/>
          </w:tcPr>
          <w:p w14:paraId="7838C501" w14:textId="519FDD45" w:rsidR="00711AFE"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73</w:t>
            </w:r>
          </w:p>
        </w:tc>
        <w:tc>
          <w:tcPr>
            <w:tcW w:w="3412" w:type="dxa"/>
          </w:tcPr>
          <w:p w14:paraId="7C8BCB86" w14:textId="77777777" w:rsidR="00602092" w:rsidRPr="00602092" w:rsidRDefault="00602092" w:rsidP="00602092">
            <w:pPr>
              <w:spacing w:after="0" w:line="240" w:lineRule="auto"/>
              <w:rPr>
                <w:rFonts w:ascii="Times New Roman" w:eastAsia="Times New Roman" w:hAnsi="Times New Roman" w:cs="Times New Roman"/>
                <w:kern w:val="0"/>
                <w14:ligatures w14:val="none"/>
              </w:rPr>
            </w:pPr>
            <w:r w:rsidRPr="00602092">
              <w:rPr>
                <w:rFonts w:ascii="Times New Roman" w:eastAsia="Times New Roman" w:hAnsi="Times New Roman" w:cs="Times New Roman"/>
                <w:kern w:val="0"/>
                <w14:ligatures w14:val="none"/>
              </w:rPr>
              <w:t xml:space="preserve">Խաղային իրադարձությունները պետք է մշակվեն այն հաջորդականությամբ, որով դրանք ուղարկվել են աղբյուր համակարգի կողմից և </w:t>
            </w:r>
            <w:r w:rsidRPr="00602092">
              <w:rPr>
                <w:rFonts w:ascii="Times New Roman" w:eastAsia="Times New Roman" w:hAnsi="Times New Roman" w:cs="Times New Roman"/>
                <w:kern w:val="0"/>
                <w14:ligatures w14:val="none"/>
              </w:rPr>
              <w:lastRenderedPageBreak/>
              <w:t>ստացվել Մոնիթորինգի համակարգում՝ առանց բացթողումների։</w:t>
            </w:r>
          </w:p>
          <w:p w14:paraId="1A0BBEFB" w14:textId="77777777" w:rsidR="00602092" w:rsidRPr="00602092" w:rsidRDefault="00602092" w:rsidP="00602092">
            <w:pPr>
              <w:spacing w:after="0" w:line="240" w:lineRule="auto"/>
              <w:rPr>
                <w:rFonts w:ascii="Times New Roman" w:eastAsia="Times New Roman" w:hAnsi="Times New Roman" w:cs="Times New Roman"/>
                <w:kern w:val="0"/>
                <w14:ligatures w14:val="none"/>
              </w:rPr>
            </w:pPr>
            <w:r w:rsidRPr="00602092">
              <w:rPr>
                <w:rFonts w:ascii="Times New Roman" w:eastAsia="Times New Roman" w:hAnsi="Times New Roman" w:cs="Times New Roman"/>
                <w:kern w:val="0"/>
                <w14:ligatures w14:val="none"/>
              </w:rPr>
              <w:t>Եթե օպերատորի համակարգերը հնարավորություն ունեն տվյալները ուղարկել եզակի, հաջորդական նույնականացուցիչով (ID), ապա Մոնիթորինգի համակարգը պետք է օգտագործի այդ ID-ները՝ ստուգելու համար, որ տվյալները փոխանցվել են ճիշտ հաջորդականությամբ և որ որևէ գրառում բաց չի թողնվել։</w:t>
            </w:r>
          </w:p>
          <w:p w14:paraId="34EABDC9" w14:textId="06F83EBF" w:rsidR="00711AFE" w:rsidRPr="00197D99" w:rsidRDefault="00711AFE" w:rsidP="00447111">
            <w:pPr>
              <w:pStyle w:val="NoSpacing"/>
              <w:jc w:val="both"/>
              <w:rPr>
                <w:rFonts w:ascii="Sylfaen" w:hAnsi="Sylfaen" w:cstheme="minorHAnsi"/>
                <w:color w:val="000000" w:themeColor="text1"/>
                <w:sz w:val="22"/>
                <w:szCs w:val="22"/>
              </w:rPr>
            </w:pPr>
          </w:p>
        </w:tc>
        <w:tc>
          <w:tcPr>
            <w:tcW w:w="4944" w:type="dxa"/>
            <w:gridSpan w:val="2"/>
          </w:tcPr>
          <w:p w14:paraId="2C7F9C9D" w14:textId="58AB0BC7"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Հերթականության վավերացման և բացակայող իրադարձության հայտնաբերման գրանցումները:</w:t>
            </w:r>
          </w:p>
        </w:tc>
        <w:tc>
          <w:tcPr>
            <w:tcW w:w="1362" w:type="dxa"/>
            <w:gridSpan w:val="3"/>
          </w:tcPr>
          <w:p w14:paraId="36A80FA6" w14:textId="3A43020A" w:rsidR="00711AFE" w:rsidRPr="00197D99" w:rsidRDefault="0017375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0.5–1% իրադարձություններ ոչ հերթական ամսական:</w:t>
            </w:r>
          </w:p>
        </w:tc>
        <w:tc>
          <w:tcPr>
            <w:tcW w:w="1259" w:type="dxa"/>
          </w:tcPr>
          <w:p w14:paraId="686D1A42" w14:textId="3959F6BE"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1–3% իրադարձություններ ոչ հերթական </w:t>
            </w:r>
            <w:r w:rsidRPr="00197D99">
              <w:rPr>
                <w:rFonts w:ascii="Sylfaen" w:hAnsi="Sylfaen" w:cstheme="minorHAnsi"/>
                <w:color w:val="000000" w:themeColor="text1"/>
                <w:sz w:val="22"/>
                <w:szCs w:val="22"/>
              </w:rPr>
              <w:lastRenderedPageBreak/>
              <w:t>ամսական:</w:t>
            </w:r>
          </w:p>
        </w:tc>
        <w:tc>
          <w:tcPr>
            <w:tcW w:w="1535" w:type="dxa"/>
          </w:tcPr>
          <w:p w14:paraId="3C9556B4" w14:textId="27FDBDB2"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3% ոչ հերթական կամ իրադարձության կորուստ:</w:t>
            </w:r>
          </w:p>
        </w:tc>
      </w:tr>
      <w:tr w:rsidR="007341FC" w:rsidRPr="00197D99" w14:paraId="51A34CED" w14:textId="77777777" w:rsidTr="0042116E">
        <w:trPr>
          <w:gridAfter w:val="1"/>
          <w:wAfter w:w="24" w:type="dxa"/>
          <w:trHeight w:val="586"/>
        </w:trPr>
        <w:tc>
          <w:tcPr>
            <w:tcW w:w="1276" w:type="dxa"/>
          </w:tcPr>
          <w:p w14:paraId="4380AA05" w14:textId="0DF42B7A" w:rsidR="00711AFE"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74</w:t>
            </w:r>
          </w:p>
        </w:tc>
        <w:tc>
          <w:tcPr>
            <w:tcW w:w="3412" w:type="dxa"/>
          </w:tcPr>
          <w:p w14:paraId="3C4B0FF8" w14:textId="77777777" w:rsidR="00602092" w:rsidRPr="00602092" w:rsidRDefault="00602092" w:rsidP="00602092">
            <w:pPr>
              <w:spacing w:after="0" w:line="240" w:lineRule="auto"/>
              <w:rPr>
                <w:rFonts w:ascii="Times New Roman" w:eastAsia="Times New Roman" w:hAnsi="Times New Roman" w:cs="Times New Roman"/>
                <w:kern w:val="0"/>
                <w14:ligatures w14:val="none"/>
              </w:rPr>
            </w:pPr>
            <w:r w:rsidRPr="00602092">
              <w:rPr>
                <w:rFonts w:ascii="Times New Roman" w:eastAsia="Times New Roman" w:hAnsi="Times New Roman" w:cs="Times New Roman"/>
                <w:kern w:val="0"/>
                <w14:ligatures w14:val="none"/>
              </w:rPr>
              <w:t>Մոնիթորինգի համակարգի օրական համախմբված տվյալները պետք է համեմատվեն օպերատորների համակարգերի կողմից տրամադրվող համախմբված հաշվետվությունների հետ (օրինակ՝ iGP, CMS</w:t>
            </w:r>
            <w:proofErr w:type="gramStart"/>
            <w:r w:rsidRPr="00602092">
              <w:rPr>
                <w:rFonts w:ascii="Times New Roman" w:eastAsia="Times New Roman" w:hAnsi="Times New Roman" w:cs="Times New Roman"/>
                <w:kern w:val="0"/>
                <w14:ligatures w14:val="none"/>
              </w:rPr>
              <w:t>)։</w:t>
            </w:r>
            <w:proofErr w:type="gramEnd"/>
          </w:p>
          <w:p w14:paraId="26B072BD" w14:textId="065FA993" w:rsidR="00602092" w:rsidRPr="00602092" w:rsidRDefault="00602092" w:rsidP="00602092">
            <w:pPr>
              <w:spacing w:after="0" w:line="240" w:lineRule="auto"/>
              <w:rPr>
                <w:rFonts w:ascii="Times New Roman" w:eastAsia="Times New Roman" w:hAnsi="Times New Roman" w:cs="Times New Roman"/>
                <w:kern w:val="0"/>
                <w14:ligatures w14:val="none"/>
              </w:rPr>
            </w:pPr>
            <w:r w:rsidRPr="00602092">
              <w:rPr>
                <w:rFonts w:ascii="Times New Roman" w:eastAsia="Times New Roman" w:hAnsi="Times New Roman" w:cs="Times New Roman"/>
                <w:kern w:val="0"/>
                <w14:ligatures w14:val="none"/>
              </w:rPr>
              <w:t xml:space="preserve">Հայտնաբերված տարբերությունները պետք է ավտոմատ կերպով նշվեն (flagged) և գրանցվեն համակարգում։ Ծառայություն մատուցողը, անհրաժեշտության դեպքում, </w:t>
            </w:r>
            <w:r w:rsidRPr="00602092">
              <w:rPr>
                <w:rFonts w:ascii="Times New Roman" w:eastAsia="Times New Roman" w:hAnsi="Times New Roman" w:cs="Times New Roman"/>
                <w:kern w:val="0"/>
                <w14:ligatures w14:val="none"/>
              </w:rPr>
              <w:lastRenderedPageBreak/>
              <w:t>պետք է տեղեկացնի Հայաստանի Հանրապետության Պետական եկամուտներ</w:t>
            </w:r>
            <w:r>
              <w:rPr>
                <w:rFonts w:ascii="Times New Roman" w:eastAsia="Times New Roman" w:hAnsi="Times New Roman" w:cs="Times New Roman"/>
                <w:kern w:val="0"/>
                <w14:ligatures w14:val="none"/>
              </w:rPr>
              <w:t xml:space="preserve">ի կոմիտեին </w:t>
            </w:r>
            <w:r w:rsidRPr="00602092">
              <w:rPr>
                <w:rFonts w:ascii="Times New Roman" w:eastAsia="Times New Roman" w:hAnsi="Times New Roman" w:cs="Times New Roman"/>
                <w:kern w:val="0"/>
                <w14:ligatures w14:val="none"/>
              </w:rPr>
              <w:t>նման դեպքերի մասին։</w:t>
            </w:r>
          </w:p>
          <w:p w14:paraId="5A2E87BD" w14:textId="77777777" w:rsidR="00602092" w:rsidRPr="00602092" w:rsidRDefault="00602092" w:rsidP="00602092">
            <w:pPr>
              <w:spacing w:after="0" w:line="240" w:lineRule="auto"/>
              <w:rPr>
                <w:rFonts w:ascii="Times New Roman" w:eastAsia="Times New Roman" w:hAnsi="Times New Roman" w:cs="Times New Roman"/>
                <w:kern w:val="0"/>
                <w14:ligatures w14:val="none"/>
              </w:rPr>
            </w:pPr>
            <w:r w:rsidRPr="00602092">
              <w:rPr>
                <w:rFonts w:ascii="Times New Roman" w:eastAsia="Times New Roman" w:hAnsi="Times New Roman" w:cs="Times New Roman"/>
                <w:kern w:val="0"/>
                <w14:ligatures w14:val="none"/>
              </w:rPr>
              <w:t>Նման տարբերությունների լուծումը կախված է խնդրի բնույթից և ծագման աղբյուրից։</w:t>
            </w:r>
          </w:p>
          <w:p w14:paraId="3A075E94" w14:textId="6FCA3B1F" w:rsidR="00711AFE" w:rsidRPr="00197D99" w:rsidRDefault="00711AFE" w:rsidP="00447111">
            <w:pPr>
              <w:pStyle w:val="NoSpacing"/>
              <w:jc w:val="both"/>
              <w:rPr>
                <w:rFonts w:ascii="Sylfaen" w:hAnsi="Sylfaen" w:cstheme="minorHAnsi"/>
                <w:color w:val="000000" w:themeColor="text1"/>
                <w:sz w:val="22"/>
                <w:szCs w:val="22"/>
              </w:rPr>
            </w:pPr>
          </w:p>
        </w:tc>
        <w:tc>
          <w:tcPr>
            <w:tcW w:w="4944" w:type="dxa"/>
            <w:gridSpan w:val="2"/>
          </w:tcPr>
          <w:p w14:paraId="47C428A9" w14:textId="42930D7D"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xml:space="preserve">Օրական համեմատություն </w:t>
            </w:r>
            <w:r w:rsidR="00812FE2">
              <w:rPr>
                <w:rFonts w:ascii="Sylfaen" w:hAnsi="Sylfaen" w:cstheme="minorHAnsi"/>
                <w:color w:val="000000" w:themeColor="text1"/>
                <w:sz w:val="22"/>
                <w:szCs w:val="22"/>
              </w:rPr>
              <w:t>կազմակերպիչների</w:t>
            </w:r>
            <w:r w:rsidRPr="00197D99">
              <w:rPr>
                <w:rFonts w:ascii="Sylfaen" w:hAnsi="Sylfaen" w:cstheme="minorHAnsi"/>
                <w:color w:val="000000" w:themeColor="text1"/>
                <w:sz w:val="22"/>
                <w:szCs w:val="22"/>
              </w:rPr>
              <w:t xml:space="preserve"> </w:t>
            </w:r>
            <w:r w:rsidR="003820A9">
              <w:rPr>
                <w:rFonts w:ascii="Sylfaen" w:hAnsi="Sylfaen" w:cstheme="minorHAnsi"/>
                <w:color w:val="000000" w:themeColor="text1"/>
                <w:sz w:val="22"/>
                <w:szCs w:val="22"/>
              </w:rPr>
              <w:t>հանրագումարներ</w:t>
            </w:r>
            <w:r w:rsidRPr="00197D99">
              <w:rPr>
                <w:rFonts w:ascii="Sylfaen" w:hAnsi="Sylfaen" w:cstheme="minorHAnsi"/>
                <w:color w:val="000000" w:themeColor="text1"/>
                <w:sz w:val="22"/>
                <w:szCs w:val="22"/>
              </w:rPr>
              <w:t xml:space="preserve">ի ընդդեմ </w:t>
            </w:r>
            <w:r w:rsidR="003820A9">
              <w:rPr>
                <w:rFonts w:ascii="Sylfaen" w:hAnsi="Sylfaen" w:cstheme="minorHAnsi"/>
                <w:color w:val="000000" w:themeColor="text1"/>
                <w:sz w:val="22"/>
                <w:szCs w:val="22"/>
              </w:rPr>
              <w:t>Մոնիթորինգային կենտրոնի հանրագումարների</w:t>
            </w:r>
            <w:r w:rsidRPr="00197D99">
              <w:rPr>
                <w:rFonts w:ascii="Sylfaen" w:hAnsi="Sylfaen" w:cstheme="minorHAnsi"/>
                <w:color w:val="000000" w:themeColor="text1"/>
                <w:sz w:val="22"/>
                <w:szCs w:val="22"/>
              </w:rPr>
              <w:t>:</w:t>
            </w:r>
          </w:p>
        </w:tc>
        <w:tc>
          <w:tcPr>
            <w:tcW w:w="1362" w:type="dxa"/>
            <w:gridSpan w:val="3"/>
          </w:tcPr>
          <w:p w14:paraId="4B58AD84" w14:textId="1D57A2DB" w:rsidR="00711AFE" w:rsidRPr="00197D99" w:rsidRDefault="0017375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Տարբերություն &lt;1%, լուծված &lt;24ժ:</w:t>
            </w:r>
          </w:p>
        </w:tc>
        <w:tc>
          <w:tcPr>
            <w:tcW w:w="1259" w:type="dxa"/>
          </w:tcPr>
          <w:p w14:paraId="24057DCB" w14:textId="2552BB7C"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Տարբերություն 1–3%, լուծված 24–72ժ:</w:t>
            </w:r>
          </w:p>
        </w:tc>
        <w:tc>
          <w:tcPr>
            <w:tcW w:w="1535" w:type="dxa"/>
          </w:tcPr>
          <w:p w14:paraId="01B78A40" w14:textId="41AD3FDC"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Տարբերություն &gt;3% կամ չլուծված &gt;72ժ:</w:t>
            </w:r>
          </w:p>
        </w:tc>
      </w:tr>
      <w:tr w:rsidR="007341FC" w:rsidRPr="00197D99" w14:paraId="5D6BE4FF" w14:textId="77777777" w:rsidTr="0042116E">
        <w:trPr>
          <w:gridAfter w:val="1"/>
          <w:wAfter w:w="24" w:type="dxa"/>
          <w:trHeight w:val="586"/>
        </w:trPr>
        <w:tc>
          <w:tcPr>
            <w:tcW w:w="1276" w:type="dxa"/>
          </w:tcPr>
          <w:p w14:paraId="374229E9" w14:textId="5A979AB2" w:rsidR="00711AFE"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75</w:t>
            </w:r>
          </w:p>
        </w:tc>
        <w:tc>
          <w:tcPr>
            <w:tcW w:w="3412" w:type="dxa"/>
          </w:tcPr>
          <w:p w14:paraId="7F0DE767" w14:textId="77777777" w:rsidR="00173759" w:rsidRPr="00197D99" w:rsidRDefault="0017375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Պատմական տվյալները պետք է մնան լիովին հասանելի պահպանման ամբողջ ժամկետի ընթացքում:</w:t>
            </w:r>
          </w:p>
          <w:p w14:paraId="004E9C00" w14:textId="6E5647D0" w:rsidR="00711AFE" w:rsidRPr="00197D99" w:rsidRDefault="00711AFE" w:rsidP="00447111">
            <w:pPr>
              <w:pStyle w:val="NoSpacing"/>
              <w:jc w:val="both"/>
              <w:rPr>
                <w:rFonts w:ascii="Sylfaen" w:hAnsi="Sylfaen" w:cstheme="minorHAnsi"/>
                <w:color w:val="000000" w:themeColor="text1"/>
                <w:sz w:val="22"/>
                <w:szCs w:val="22"/>
              </w:rPr>
            </w:pPr>
          </w:p>
        </w:tc>
        <w:tc>
          <w:tcPr>
            <w:tcW w:w="4944" w:type="dxa"/>
            <w:gridSpan w:val="2"/>
          </w:tcPr>
          <w:p w14:paraId="62C362FF" w14:textId="6D4D965E"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Պատմական տվյալների վերականգնման թեստերը:</w:t>
            </w:r>
          </w:p>
        </w:tc>
        <w:tc>
          <w:tcPr>
            <w:tcW w:w="1362" w:type="dxa"/>
            <w:gridSpan w:val="3"/>
          </w:tcPr>
          <w:p w14:paraId="7CB9B6E9" w14:textId="2FA50E5B" w:rsidR="00711AFE" w:rsidRPr="00197D99" w:rsidRDefault="0017375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Վերականգնումը տևում &gt;2ժ բայց &lt;24ժ:</w:t>
            </w:r>
          </w:p>
        </w:tc>
        <w:tc>
          <w:tcPr>
            <w:tcW w:w="1259" w:type="dxa"/>
          </w:tcPr>
          <w:p w14:paraId="7BAB14E8" w14:textId="0FFBD43C"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Վերականգնումը տևում &gt;24ժ կամ մասնակի անամբողջական</w:t>
            </w:r>
            <w:proofErr w:type="gramStart"/>
            <w:r w:rsidRPr="00197D99">
              <w:rPr>
                <w:rFonts w:ascii="Sylfaen" w:hAnsi="Sylfaen" w:cstheme="minorHAnsi"/>
                <w:color w:val="000000" w:themeColor="text1"/>
                <w:sz w:val="22"/>
                <w:szCs w:val="22"/>
              </w:rPr>
              <w:t>:</w:t>
            </w:r>
            <w:r w:rsidR="00711AFE" w:rsidRPr="00197D99">
              <w:rPr>
                <w:rFonts w:ascii="Sylfaen" w:hAnsi="Sylfaen" w:cstheme="minorHAnsi"/>
                <w:color w:val="000000" w:themeColor="text1"/>
                <w:sz w:val="22"/>
                <w:szCs w:val="22"/>
              </w:rPr>
              <w:t>.</w:t>
            </w:r>
            <w:proofErr w:type="gramEnd"/>
          </w:p>
        </w:tc>
        <w:tc>
          <w:tcPr>
            <w:tcW w:w="1535" w:type="dxa"/>
          </w:tcPr>
          <w:p w14:paraId="6D4E09AE" w14:textId="4EECFB20"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Տվյալները մշտապես բացակայող կամ </w:t>
            </w:r>
            <w:r w:rsidR="003C2618">
              <w:rPr>
                <w:rFonts w:ascii="Sylfaen" w:hAnsi="Sylfaen" w:cstheme="minorHAnsi"/>
                <w:color w:val="000000" w:themeColor="text1"/>
                <w:sz w:val="22"/>
                <w:szCs w:val="22"/>
              </w:rPr>
              <w:t xml:space="preserve">ոչ </w:t>
            </w:r>
            <w:r w:rsidRPr="00197D99">
              <w:rPr>
                <w:rFonts w:ascii="Sylfaen" w:hAnsi="Sylfaen" w:cstheme="minorHAnsi"/>
                <w:color w:val="000000" w:themeColor="text1"/>
                <w:sz w:val="22"/>
                <w:szCs w:val="22"/>
              </w:rPr>
              <w:t>վերականգնելի:</w:t>
            </w:r>
          </w:p>
        </w:tc>
      </w:tr>
      <w:tr w:rsidR="00BA62DB" w:rsidRPr="00197D99" w14:paraId="6669C062" w14:textId="77777777" w:rsidTr="0042116E">
        <w:trPr>
          <w:gridAfter w:val="1"/>
          <w:wAfter w:w="24" w:type="dxa"/>
          <w:trHeight w:val="586"/>
        </w:trPr>
        <w:tc>
          <w:tcPr>
            <w:tcW w:w="1276" w:type="dxa"/>
          </w:tcPr>
          <w:p w14:paraId="1F2224D4" w14:textId="58520FD6" w:rsidR="00711AFE"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76</w:t>
            </w:r>
          </w:p>
        </w:tc>
        <w:tc>
          <w:tcPr>
            <w:tcW w:w="3412" w:type="dxa"/>
          </w:tcPr>
          <w:p w14:paraId="7BEBA2D1" w14:textId="082B904A" w:rsidR="00711AFE" w:rsidRPr="00197D99" w:rsidRDefault="008A5C39" w:rsidP="00447111">
            <w:pPr>
              <w:pStyle w:val="NoSpacing"/>
              <w:jc w:val="both"/>
              <w:rPr>
                <w:rFonts w:ascii="Sylfaen" w:hAnsi="Sylfaen" w:cstheme="minorHAnsi"/>
                <w:color w:val="000000" w:themeColor="text1"/>
                <w:sz w:val="22"/>
                <w:szCs w:val="22"/>
              </w:rPr>
            </w:pPr>
            <w:r>
              <w:rPr>
                <w:rFonts w:ascii="Sylfaen" w:hAnsi="Sylfaen" w:cstheme="minorHAnsi"/>
                <w:color w:val="000000" w:themeColor="text1"/>
                <w:sz w:val="22"/>
                <w:szCs w:val="22"/>
              </w:rPr>
              <w:t>Մոնիթորինգային կենտրոն</w:t>
            </w:r>
            <w:r w:rsidR="00173759" w:rsidRPr="00197D99">
              <w:rPr>
                <w:rFonts w:ascii="Sylfaen" w:hAnsi="Sylfaen" w:cstheme="minorHAnsi"/>
                <w:color w:val="000000" w:themeColor="text1"/>
                <w:sz w:val="22"/>
                <w:szCs w:val="22"/>
              </w:rPr>
              <w:t>ը պետք է մշակի գործարքները 1000 գործարք-</w:t>
            </w:r>
            <w:r>
              <w:rPr>
                <w:rFonts w:ascii="Sylfaen" w:hAnsi="Sylfaen" w:cstheme="minorHAnsi"/>
                <w:color w:val="000000" w:themeColor="text1"/>
                <w:sz w:val="22"/>
                <w:szCs w:val="22"/>
              </w:rPr>
              <w:t xml:space="preserve">1 </w:t>
            </w:r>
            <w:r w:rsidR="00173759" w:rsidRPr="00197D99">
              <w:rPr>
                <w:rFonts w:ascii="Sylfaen" w:hAnsi="Sylfaen" w:cstheme="minorHAnsi"/>
                <w:color w:val="000000" w:themeColor="text1"/>
                <w:sz w:val="22"/>
                <w:szCs w:val="22"/>
              </w:rPr>
              <w:t>վայրկյանում (TPS) արագությամբ:</w:t>
            </w:r>
          </w:p>
        </w:tc>
        <w:tc>
          <w:tcPr>
            <w:tcW w:w="4944" w:type="dxa"/>
            <w:gridSpan w:val="2"/>
          </w:tcPr>
          <w:p w14:paraId="19D228E9" w14:textId="663C6167" w:rsidR="00711AFE" w:rsidRPr="00197D99" w:rsidRDefault="0094039C" w:rsidP="00447111">
            <w:pPr>
              <w:pStyle w:val="NormalWeb"/>
              <w:jc w:val="both"/>
              <w:rPr>
                <w:rFonts w:ascii="Sylfaen" w:hAnsi="Sylfaen" w:cstheme="minorHAnsi"/>
                <w:color w:val="000000" w:themeColor="text1"/>
                <w:sz w:val="22"/>
                <w:szCs w:val="22"/>
              </w:rPr>
            </w:pPr>
            <w:r>
              <w:rPr>
                <w:rFonts w:ascii="Sylfaen" w:hAnsi="Sylfaen" w:cstheme="minorHAnsi"/>
                <w:color w:val="000000" w:themeColor="text1"/>
                <w:sz w:val="22"/>
                <w:szCs w:val="22"/>
              </w:rPr>
              <w:t>Բեռնվածության փորձարկում</w:t>
            </w:r>
            <w:r w:rsidR="00173759" w:rsidRPr="00197D99">
              <w:rPr>
                <w:rFonts w:ascii="Sylfaen" w:hAnsi="Sylfaen" w:cstheme="minorHAnsi"/>
                <w:color w:val="000000" w:themeColor="text1"/>
                <w:sz w:val="22"/>
                <w:szCs w:val="22"/>
              </w:rPr>
              <w:t xml:space="preserve">, </w:t>
            </w:r>
            <w:r>
              <w:rPr>
                <w:rFonts w:ascii="Sylfaen" w:hAnsi="Sylfaen" w:cstheme="minorHAnsi"/>
                <w:color w:val="000000" w:themeColor="text1"/>
                <w:sz w:val="22"/>
                <w:szCs w:val="22"/>
              </w:rPr>
              <w:t>իրական ժամանակի արտադրողականության ցուցանիշներ</w:t>
            </w:r>
            <w:r w:rsidR="00173759" w:rsidRPr="00197D99">
              <w:rPr>
                <w:rFonts w:ascii="Sylfaen" w:hAnsi="Sylfaen" w:cstheme="minorHAnsi"/>
                <w:color w:val="000000" w:themeColor="text1"/>
                <w:sz w:val="22"/>
                <w:szCs w:val="22"/>
              </w:rPr>
              <w:t>:</w:t>
            </w:r>
          </w:p>
        </w:tc>
        <w:tc>
          <w:tcPr>
            <w:tcW w:w="1362" w:type="dxa"/>
            <w:gridSpan w:val="3"/>
          </w:tcPr>
          <w:p w14:paraId="2E782539" w14:textId="4B14A4A9" w:rsidR="00711AFE" w:rsidRPr="00197D99" w:rsidRDefault="0017375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TPS &lt;10% թիրախից ցած</w:t>
            </w:r>
            <w:r w:rsidR="00B008C3">
              <w:rPr>
                <w:rFonts w:ascii="Sylfaen" w:hAnsi="Sylfaen" w:cstheme="minorHAnsi"/>
                <w:color w:val="000000" w:themeColor="text1"/>
                <w:sz w:val="22"/>
                <w:szCs w:val="22"/>
              </w:rPr>
              <w:t>ր</w:t>
            </w:r>
            <w:r w:rsidRPr="00197D99">
              <w:rPr>
                <w:rFonts w:ascii="Sylfaen" w:hAnsi="Sylfaen" w:cstheme="minorHAnsi"/>
                <w:color w:val="000000" w:themeColor="text1"/>
                <w:sz w:val="22"/>
                <w:szCs w:val="22"/>
              </w:rPr>
              <w:t>:</w:t>
            </w:r>
          </w:p>
        </w:tc>
        <w:tc>
          <w:tcPr>
            <w:tcW w:w="1259" w:type="dxa"/>
          </w:tcPr>
          <w:p w14:paraId="5238C67C" w14:textId="71FDB53E"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TPS 10–25% թիրախից ցած</w:t>
            </w:r>
            <w:r w:rsidR="00B008C3">
              <w:rPr>
                <w:rFonts w:ascii="Sylfaen" w:hAnsi="Sylfaen" w:cstheme="minorHAnsi"/>
                <w:color w:val="000000" w:themeColor="text1"/>
                <w:sz w:val="22"/>
                <w:szCs w:val="22"/>
              </w:rPr>
              <w:t>ր</w:t>
            </w:r>
            <w:r w:rsidRPr="00197D99">
              <w:rPr>
                <w:rFonts w:ascii="Sylfaen" w:hAnsi="Sylfaen" w:cstheme="minorHAnsi"/>
                <w:color w:val="000000" w:themeColor="text1"/>
                <w:sz w:val="22"/>
                <w:szCs w:val="22"/>
              </w:rPr>
              <w:t>:</w:t>
            </w:r>
          </w:p>
        </w:tc>
        <w:tc>
          <w:tcPr>
            <w:tcW w:w="1535" w:type="dxa"/>
          </w:tcPr>
          <w:p w14:paraId="67236786" w14:textId="2D1F012A"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TPS &gt;25% թիրախից ցած</w:t>
            </w:r>
            <w:r w:rsidR="00B008C3">
              <w:rPr>
                <w:rFonts w:ascii="Sylfaen" w:hAnsi="Sylfaen" w:cstheme="minorHAnsi"/>
                <w:color w:val="000000" w:themeColor="text1"/>
                <w:sz w:val="22"/>
                <w:szCs w:val="22"/>
              </w:rPr>
              <w:t>ր</w:t>
            </w:r>
            <w:r w:rsidRPr="00197D99">
              <w:rPr>
                <w:rFonts w:ascii="Sylfaen" w:hAnsi="Sylfaen" w:cstheme="minorHAnsi"/>
                <w:color w:val="000000" w:themeColor="text1"/>
                <w:sz w:val="22"/>
                <w:szCs w:val="22"/>
              </w:rPr>
              <w:t xml:space="preserve"> կամ գերբեռնվածություն:</w:t>
            </w:r>
          </w:p>
        </w:tc>
      </w:tr>
      <w:tr w:rsidR="00BA62DB" w:rsidRPr="00197D99" w14:paraId="6341F489" w14:textId="77777777" w:rsidTr="0042116E">
        <w:trPr>
          <w:gridAfter w:val="1"/>
          <w:wAfter w:w="24" w:type="dxa"/>
          <w:trHeight w:val="586"/>
        </w:trPr>
        <w:tc>
          <w:tcPr>
            <w:tcW w:w="1276" w:type="dxa"/>
          </w:tcPr>
          <w:p w14:paraId="76FE3167" w14:textId="623B372F" w:rsidR="00711AFE"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77</w:t>
            </w:r>
          </w:p>
        </w:tc>
        <w:tc>
          <w:tcPr>
            <w:tcW w:w="3412" w:type="dxa"/>
          </w:tcPr>
          <w:p w14:paraId="10BA2ACA" w14:textId="6827D637" w:rsidR="00711AFE" w:rsidRPr="00197D99" w:rsidRDefault="0017375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Բոլոր հավաքված խաղային տվյալները պետք է մնան ճշգրիտ և հետևողական առանց </w:t>
            </w:r>
            <w:r w:rsidR="00F728E5">
              <w:rPr>
                <w:rFonts w:ascii="Sylfaen" w:hAnsi="Sylfaen" w:cstheme="minorHAnsi"/>
                <w:color w:val="000000" w:themeColor="text1"/>
                <w:sz w:val="22"/>
                <w:szCs w:val="22"/>
              </w:rPr>
              <w:t>խաթարման</w:t>
            </w:r>
            <w:r w:rsidRPr="00197D99">
              <w:rPr>
                <w:rFonts w:ascii="Sylfaen" w:hAnsi="Sylfaen" w:cstheme="minorHAnsi"/>
                <w:color w:val="000000" w:themeColor="text1"/>
                <w:sz w:val="22"/>
                <w:szCs w:val="22"/>
              </w:rPr>
              <w:t xml:space="preserve"> կամ անհամապատասխանությունների</w:t>
            </w:r>
            <w:proofErr w:type="gramStart"/>
            <w:r w:rsidRPr="00197D99">
              <w:rPr>
                <w:rFonts w:ascii="Sylfaen" w:hAnsi="Sylfaen" w:cstheme="minorHAnsi"/>
                <w:color w:val="000000" w:themeColor="text1"/>
                <w:sz w:val="22"/>
                <w:szCs w:val="22"/>
              </w:rPr>
              <w:t>:</w:t>
            </w:r>
            <w:r w:rsidR="00711AFE" w:rsidRPr="00197D99">
              <w:rPr>
                <w:rFonts w:ascii="Sylfaen" w:hAnsi="Sylfaen" w:cstheme="minorHAnsi"/>
                <w:color w:val="000000" w:themeColor="text1"/>
                <w:sz w:val="22"/>
                <w:szCs w:val="22"/>
              </w:rPr>
              <w:t>.</w:t>
            </w:r>
            <w:proofErr w:type="gramEnd"/>
          </w:p>
        </w:tc>
        <w:tc>
          <w:tcPr>
            <w:tcW w:w="4944" w:type="dxa"/>
            <w:gridSpan w:val="2"/>
          </w:tcPr>
          <w:p w14:paraId="5108504A" w14:textId="4FFEC8C9"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Ամսական </w:t>
            </w:r>
            <w:r w:rsidR="00F728E5">
              <w:rPr>
                <w:rFonts w:ascii="Sylfaen" w:hAnsi="Sylfaen" w:cstheme="minorHAnsi"/>
                <w:color w:val="000000" w:themeColor="text1"/>
                <w:sz w:val="22"/>
                <w:szCs w:val="22"/>
              </w:rPr>
              <w:t>համադրում</w:t>
            </w:r>
            <w:r w:rsidRPr="00197D99">
              <w:rPr>
                <w:rFonts w:ascii="Sylfaen" w:hAnsi="Sylfaen" w:cstheme="minorHAnsi"/>
                <w:color w:val="000000" w:themeColor="text1"/>
                <w:sz w:val="22"/>
                <w:szCs w:val="22"/>
              </w:rPr>
              <w:t xml:space="preserve"> </w:t>
            </w:r>
            <w:r w:rsidR="00F728E5">
              <w:rPr>
                <w:rFonts w:ascii="Sylfaen" w:hAnsi="Sylfaen" w:cstheme="minorHAnsi"/>
                <w:color w:val="000000" w:themeColor="text1"/>
                <w:sz w:val="22"/>
                <w:szCs w:val="22"/>
              </w:rPr>
              <w:t>կազմակերպչի</w:t>
            </w:r>
            <w:r w:rsidRPr="00197D99">
              <w:rPr>
                <w:rFonts w:ascii="Sylfaen" w:hAnsi="Sylfaen" w:cstheme="minorHAnsi"/>
                <w:color w:val="000000" w:themeColor="text1"/>
                <w:sz w:val="22"/>
                <w:szCs w:val="22"/>
              </w:rPr>
              <w:t xml:space="preserve"> </w:t>
            </w:r>
            <w:r w:rsidR="00F728E5">
              <w:rPr>
                <w:rFonts w:ascii="Sylfaen" w:hAnsi="Sylfaen" w:cstheme="minorHAnsi"/>
                <w:color w:val="000000" w:themeColor="text1"/>
                <w:sz w:val="22"/>
                <w:szCs w:val="22"/>
              </w:rPr>
              <w:t>հանրագումարային ցուցանիշների</w:t>
            </w:r>
            <w:r w:rsidRPr="00197D99">
              <w:rPr>
                <w:rFonts w:ascii="Sylfaen" w:hAnsi="Sylfaen" w:cstheme="minorHAnsi"/>
                <w:color w:val="000000" w:themeColor="text1"/>
                <w:sz w:val="22"/>
                <w:szCs w:val="22"/>
              </w:rPr>
              <w:t xml:space="preserve"> հետ:</w:t>
            </w:r>
          </w:p>
        </w:tc>
        <w:tc>
          <w:tcPr>
            <w:tcW w:w="1362" w:type="dxa"/>
            <w:gridSpan w:val="3"/>
          </w:tcPr>
          <w:p w14:paraId="46FCF69B" w14:textId="497DAA4E" w:rsidR="00711AFE" w:rsidRPr="00197D99" w:rsidRDefault="0017375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Ամբողջականության ձախողումներ &lt;24ժ:</w:t>
            </w:r>
          </w:p>
        </w:tc>
        <w:tc>
          <w:tcPr>
            <w:tcW w:w="1259" w:type="dxa"/>
          </w:tcPr>
          <w:p w14:paraId="718D7C56" w14:textId="0662AD2D" w:rsidR="00711AFE" w:rsidRPr="00197D99" w:rsidRDefault="00711AFE"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I</w:t>
            </w:r>
            <w:r w:rsidR="00173759" w:rsidRPr="00197D99">
              <w:rPr>
                <w:rFonts w:ascii="Sylfaen" w:hAnsi="Sylfaen" w:cstheme="minorHAnsi"/>
                <w:color w:val="000000" w:themeColor="text1"/>
                <w:sz w:val="22"/>
                <w:szCs w:val="22"/>
              </w:rPr>
              <w:t>Ամբողջականության ձախողումներ 2–5% կամ չլուծված &gt;24ժ:</w:t>
            </w:r>
          </w:p>
        </w:tc>
        <w:tc>
          <w:tcPr>
            <w:tcW w:w="1535" w:type="dxa"/>
          </w:tcPr>
          <w:p w14:paraId="5BE7DBE3" w14:textId="2F9A539E" w:rsidR="00711AFE" w:rsidRPr="00197D99" w:rsidRDefault="00711AFE"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I</w:t>
            </w:r>
            <w:r w:rsidR="00173759" w:rsidRPr="00197D99">
              <w:rPr>
                <w:rFonts w:ascii="Sylfaen" w:hAnsi="Sylfaen"/>
                <w:sz w:val="22"/>
                <w:szCs w:val="22"/>
              </w:rPr>
              <w:t xml:space="preserve"> </w:t>
            </w:r>
            <w:r w:rsidR="00173759" w:rsidRPr="00197D99">
              <w:rPr>
                <w:rFonts w:ascii="Sylfaen" w:hAnsi="Sylfaen" w:cstheme="minorHAnsi"/>
                <w:color w:val="000000" w:themeColor="text1"/>
                <w:sz w:val="22"/>
                <w:szCs w:val="22"/>
              </w:rPr>
              <w:t>Ամբողջականության ձախողումներ &gt;5% կամ տվյալների մշտական կորուստ:</w:t>
            </w:r>
          </w:p>
        </w:tc>
      </w:tr>
      <w:tr w:rsidR="00BA62DB" w:rsidRPr="00197D99" w14:paraId="1DD1DF4B" w14:textId="77777777" w:rsidTr="0042116E">
        <w:trPr>
          <w:gridAfter w:val="1"/>
          <w:wAfter w:w="24" w:type="dxa"/>
          <w:trHeight w:val="586"/>
        </w:trPr>
        <w:tc>
          <w:tcPr>
            <w:tcW w:w="1276" w:type="dxa"/>
          </w:tcPr>
          <w:p w14:paraId="7150AFD4" w14:textId="29757022" w:rsidR="00711AFE"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78</w:t>
            </w:r>
          </w:p>
        </w:tc>
        <w:tc>
          <w:tcPr>
            <w:tcW w:w="3412" w:type="dxa"/>
          </w:tcPr>
          <w:p w14:paraId="3F763C0C" w14:textId="64DD6FCA" w:rsidR="00711AFE" w:rsidRPr="008E5BAF" w:rsidRDefault="00521C8C" w:rsidP="00447111">
            <w:pPr>
              <w:pStyle w:val="NoSpacing"/>
              <w:jc w:val="both"/>
              <w:rPr>
                <w:rFonts w:ascii="Sylfaen" w:hAnsi="Sylfaen" w:cstheme="minorHAnsi"/>
                <w:color w:val="000000" w:themeColor="text1"/>
                <w:sz w:val="22"/>
                <w:szCs w:val="22"/>
              </w:rPr>
            </w:pPr>
            <w:r w:rsidRPr="008E5BAF">
              <w:rPr>
                <w:rFonts w:ascii="Sylfaen" w:hAnsi="Sylfaen" w:cstheme="minorHAnsi"/>
                <w:color w:val="000000" w:themeColor="text1"/>
                <w:sz w:val="22"/>
                <w:szCs w:val="22"/>
              </w:rPr>
              <w:t>Մոնիթորինգային կենտրոն</w:t>
            </w:r>
            <w:r w:rsidR="00173759" w:rsidRPr="008E5BAF">
              <w:rPr>
                <w:rFonts w:ascii="Sylfaen" w:hAnsi="Sylfaen" w:cstheme="minorHAnsi"/>
                <w:color w:val="000000" w:themeColor="text1"/>
                <w:sz w:val="22"/>
                <w:szCs w:val="22"/>
              </w:rPr>
              <w:t>ը</w:t>
            </w:r>
            <w:r w:rsidR="008E5BAF" w:rsidRPr="008E5BAF">
              <w:rPr>
                <w:rFonts w:ascii="Sylfaen" w:hAnsi="Sylfaen"/>
              </w:rPr>
              <w:t xml:space="preserve"> պետք է ավտոմատ կերպով </w:t>
            </w:r>
            <w:r w:rsidR="008E5BAF" w:rsidRPr="008E5BAF">
              <w:rPr>
                <w:rFonts w:ascii="Sylfaen" w:hAnsi="Sylfaen"/>
              </w:rPr>
              <w:lastRenderedPageBreak/>
              <w:t xml:space="preserve">հայտնաբերի </w:t>
            </w:r>
            <w:r w:rsidR="008E5BAF">
              <w:rPr>
                <w:rFonts w:ascii="Sylfaen" w:hAnsi="Sylfaen"/>
              </w:rPr>
              <w:t>կազմակերպիչ</w:t>
            </w:r>
            <w:r w:rsidR="008E5BAF" w:rsidRPr="008E5BAF">
              <w:rPr>
                <w:rFonts w:ascii="Sylfaen" w:hAnsi="Sylfaen"/>
              </w:rPr>
              <w:t>ների կողմից հաղորդվող խաղադրույքների, խաղային իրադարձությունների կամ գործարքների մեջ ցանկացած ընդհատում կամ բաց թողնված հաջորդականություն և անմիջապես նշի ու հաղորդի այդ բացերը</w:t>
            </w:r>
            <w:r w:rsidR="00173759" w:rsidRPr="008E5BAF">
              <w:rPr>
                <w:rFonts w:ascii="Sylfaen" w:hAnsi="Sylfaen" w:cstheme="minorHAnsi"/>
                <w:color w:val="000000" w:themeColor="text1"/>
                <w:sz w:val="22"/>
                <w:szCs w:val="22"/>
              </w:rPr>
              <w:t>:</w:t>
            </w:r>
          </w:p>
        </w:tc>
        <w:tc>
          <w:tcPr>
            <w:tcW w:w="4944" w:type="dxa"/>
            <w:gridSpan w:val="2"/>
          </w:tcPr>
          <w:p w14:paraId="35EA5EB8" w14:textId="00EADB1F" w:rsidR="00711AFE" w:rsidRPr="00197D99" w:rsidRDefault="007C6F44" w:rsidP="00447111">
            <w:pPr>
              <w:pStyle w:val="NormalWeb"/>
              <w:jc w:val="both"/>
              <w:rPr>
                <w:rFonts w:ascii="Sylfaen" w:hAnsi="Sylfaen" w:cstheme="minorHAnsi"/>
                <w:color w:val="000000" w:themeColor="text1"/>
                <w:sz w:val="22"/>
                <w:szCs w:val="22"/>
              </w:rPr>
            </w:pPr>
            <w:r>
              <w:rPr>
                <w:rFonts w:ascii="Sylfaen" w:hAnsi="Sylfaen" w:cstheme="minorHAnsi"/>
                <w:color w:val="000000" w:themeColor="text1"/>
                <w:sz w:val="22"/>
                <w:szCs w:val="22"/>
              </w:rPr>
              <w:lastRenderedPageBreak/>
              <w:t>Կազմակերպչի</w:t>
            </w:r>
            <w:r w:rsidR="00173759" w:rsidRPr="00197D99">
              <w:rPr>
                <w:rFonts w:ascii="Sylfaen" w:hAnsi="Sylfaen" w:cstheme="minorHAnsi"/>
                <w:color w:val="000000" w:themeColor="text1"/>
                <w:sz w:val="22"/>
                <w:szCs w:val="22"/>
              </w:rPr>
              <w:t xml:space="preserve"> իրադարձության հերթականության համարների </w:t>
            </w:r>
            <w:r w:rsidR="00173759" w:rsidRPr="00197D99">
              <w:rPr>
                <w:rFonts w:ascii="Sylfaen" w:hAnsi="Sylfaen" w:cstheme="minorHAnsi"/>
                <w:color w:val="000000" w:themeColor="text1"/>
                <w:sz w:val="22"/>
                <w:szCs w:val="22"/>
              </w:rPr>
              <w:lastRenderedPageBreak/>
              <w:t xml:space="preserve">համեմատությունը </w:t>
            </w:r>
            <w:r>
              <w:rPr>
                <w:rFonts w:ascii="Sylfaen" w:hAnsi="Sylfaen" w:cstheme="minorHAnsi"/>
                <w:color w:val="000000" w:themeColor="text1"/>
                <w:sz w:val="22"/>
                <w:szCs w:val="22"/>
              </w:rPr>
              <w:t>Մոնիթորինգային կենտրոնում</w:t>
            </w:r>
            <w:r w:rsidR="00173759" w:rsidRPr="00197D99">
              <w:rPr>
                <w:rFonts w:ascii="Sylfaen" w:hAnsi="Sylfaen" w:cstheme="minorHAnsi"/>
                <w:color w:val="000000" w:themeColor="text1"/>
                <w:sz w:val="22"/>
                <w:szCs w:val="22"/>
              </w:rPr>
              <w:t xml:space="preserve"> պահպանված հերթականության հետ, բացակայող գրառումների ավտոմատ հայտնաբերումը և համակարգի ահազանգի գրանցումները:</w:t>
            </w:r>
          </w:p>
        </w:tc>
        <w:tc>
          <w:tcPr>
            <w:tcW w:w="1362" w:type="dxa"/>
            <w:gridSpan w:val="3"/>
          </w:tcPr>
          <w:p w14:paraId="7B4081D2" w14:textId="453F2B01" w:rsidR="00711AFE" w:rsidRPr="00197D99" w:rsidRDefault="0017375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xml:space="preserve">Հերթականության </w:t>
            </w:r>
            <w:r w:rsidRPr="00197D99">
              <w:rPr>
                <w:rFonts w:ascii="Sylfaen" w:hAnsi="Sylfaen" w:cstheme="minorHAnsi"/>
                <w:color w:val="000000" w:themeColor="text1"/>
                <w:sz w:val="22"/>
                <w:szCs w:val="22"/>
              </w:rPr>
              <w:lastRenderedPageBreak/>
              <w:t>բացթողումներ, որոնք ազդում են &lt;0.5% օրական գործարքների վրա, լուծված 24 ժամվա ընթացքում:</w:t>
            </w:r>
          </w:p>
        </w:tc>
        <w:tc>
          <w:tcPr>
            <w:tcW w:w="1259" w:type="dxa"/>
          </w:tcPr>
          <w:p w14:paraId="74C15257" w14:textId="6B3BAD14" w:rsidR="00711AFE"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xml:space="preserve">Հերթականության </w:t>
            </w:r>
            <w:r w:rsidRPr="00197D99">
              <w:rPr>
                <w:rFonts w:ascii="Sylfaen" w:hAnsi="Sylfaen" w:cstheme="minorHAnsi"/>
                <w:color w:val="000000" w:themeColor="text1"/>
                <w:sz w:val="22"/>
                <w:szCs w:val="22"/>
              </w:rPr>
              <w:lastRenderedPageBreak/>
              <w:t>բացթողումներ, որոնք ազդում են 0.5–2% օրական գործարքների վրա կամ չլուծված &gt;24 ժամ:</w:t>
            </w:r>
          </w:p>
        </w:tc>
        <w:tc>
          <w:tcPr>
            <w:tcW w:w="1535" w:type="dxa"/>
          </w:tcPr>
          <w:p w14:paraId="3F8B603E" w14:textId="77777777" w:rsidR="00711AFE"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xml:space="preserve">Հերթականության </w:t>
            </w:r>
            <w:r w:rsidRPr="00197D99">
              <w:rPr>
                <w:rFonts w:ascii="Sylfaen" w:hAnsi="Sylfaen" w:cstheme="minorHAnsi"/>
                <w:color w:val="000000" w:themeColor="text1"/>
                <w:sz w:val="22"/>
                <w:szCs w:val="22"/>
              </w:rPr>
              <w:lastRenderedPageBreak/>
              <w:t>բացթողումներ, որոնք ազդում են &gt;2% գործարքների վրա, կամ ցանկացած մեկ միջադեպ, որտեղ բացթողումները մնում են չլուծված ավելի քան 48 ժամ:</w:t>
            </w:r>
          </w:p>
          <w:p w14:paraId="3780D9F4" w14:textId="07F41E15" w:rsidR="003C2618" w:rsidRPr="00197D99" w:rsidRDefault="003C2618" w:rsidP="00447111">
            <w:pPr>
              <w:pStyle w:val="NormalWeb"/>
              <w:jc w:val="both"/>
              <w:rPr>
                <w:rFonts w:ascii="Sylfaen" w:hAnsi="Sylfaen" w:cstheme="minorHAnsi"/>
                <w:color w:val="000000" w:themeColor="text1"/>
                <w:sz w:val="22"/>
                <w:szCs w:val="22"/>
              </w:rPr>
            </w:pPr>
          </w:p>
        </w:tc>
      </w:tr>
    </w:tbl>
    <w:p w14:paraId="12EC311E" w14:textId="77777777" w:rsidR="0042116E" w:rsidRPr="00197D99" w:rsidRDefault="0042116E" w:rsidP="00447111">
      <w:pPr>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br w:type="page"/>
      </w:r>
    </w:p>
    <w:p w14:paraId="4575416F" w14:textId="77777777" w:rsidR="0075623F" w:rsidRPr="00197D99" w:rsidRDefault="0075623F" w:rsidP="00447111">
      <w:pPr>
        <w:pStyle w:val="NoSpacing"/>
        <w:jc w:val="both"/>
        <w:rPr>
          <w:rFonts w:ascii="Sylfaen" w:hAnsi="Sylfaen" w:cstheme="minorHAnsi"/>
          <w:color w:val="000000" w:themeColor="text1"/>
          <w:sz w:val="22"/>
          <w:szCs w:val="22"/>
        </w:rPr>
        <w:sectPr w:rsidR="0075623F" w:rsidRPr="00197D99" w:rsidSect="00FE3723">
          <w:pgSz w:w="15840" w:h="12240" w:orient="landscape"/>
          <w:pgMar w:top="1440" w:right="1440" w:bottom="1440" w:left="1440" w:header="720" w:footer="720" w:gutter="0"/>
          <w:cols w:space="720"/>
          <w:docGrid w:linePitch="360"/>
        </w:sectPr>
      </w:pPr>
    </w:p>
    <w:p w14:paraId="3E5C0E99" w14:textId="3ED55AD3" w:rsidR="0075623F" w:rsidRPr="00197D99" w:rsidRDefault="00420607" w:rsidP="00420607">
      <w:pPr>
        <w:pStyle w:val="NoSpacing"/>
        <w:jc w:val="both"/>
        <w:rPr>
          <w:rFonts w:ascii="Sylfaen" w:hAnsi="Sylfaen" w:cstheme="minorHAnsi"/>
          <w:color w:val="000000" w:themeColor="text1"/>
          <w:sz w:val="22"/>
          <w:szCs w:val="22"/>
        </w:rPr>
      </w:pPr>
      <w:r>
        <w:rPr>
          <w:rFonts w:ascii="Sylfaen" w:hAnsi="Sylfaen" w:cstheme="minorHAnsi"/>
          <w:b/>
          <w:bCs/>
          <w:color w:val="000000" w:themeColor="text1"/>
          <w:sz w:val="22"/>
          <w:szCs w:val="22"/>
        </w:rPr>
        <w:lastRenderedPageBreak/>
        <w:t>3</w:t>
      </w:r>
      <w:r>
        <w:rPr>
          <w:rFonts w:ascii="MS Mincho" w:eastAsia="MS Mincho" w:hAnsi="MS Mincho" w:cs="MS Mincho"/>
          <w:b/>
          <w:bCs/>
          <w:color w:val="000000" w:themeColor="text1"/>
          <w:sz w:val="22"/>
          <w:szCs w:val="22"/>
        </w:rPr>
        <w:t xml:space="preserve">․ </w:t>
      </w:r>
      <w:r w:rsidR="00173759" w:rsidRPr="00197D99">
        <w:rPr>
          <w:rFonts w:ascii="Sylfaen" w:hAnsi="Sylfaen" w:cstheme="minorHAnsi"/>
          <w:b/>
          <w:bCs/>
          <w:color w:val="000000" w:themeColor="text1"/>
          <w:sz w:val="22"/>
          <w:szCs w:val="22"/>
        </w:rPr>
        <w:t>Պահանջվող ծառայությունների պահանջներ</w:t>
      </w:r>
    </w:p>
    <w:p w14:paraId="66385CD4" w14:textId="2D8979EF" w:rsidR="00FE3723" w:rsidRPr="00197D99" w:rsidRDefault="00173759" w:rsidP="00420607">
      <w:pPr>
        <w:pStyle w:val="NoSpacing"/>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Դիզայնի և իրականացման պահանջներ</w:t>
      </w:r>
    </w:p>
    <w:p w14:paraId="1B4E20F6" w14:textId="77777777" w:rsidR="0075623F" w:rsidRPr="00197D99" w:rsidRDefault="0075623F" w:rsidP="00447111">
      <w:pPr>
        <w:pStyle w:val="NoSpacing"/>
        <w:jc w:val="both"/>
        <w:rPr>
          <w:rFonts w:ascii="Sylfaen" w:hAnsi="Sylfaen" w:cstheme="minorHAnsi"/>
          <w:b/>
          <w:bCs/>
          <w:color w:val="000000" w:themeColor="text1"/>
          <w:sz w:val="22"/>
          <w:szCs w:val="22"/>
        </w:rPr>
      </w:pPr>
    </w:p>
    <w:tbl>
      <w:tblPr>
        <w:tblW w:w="955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369"/>
      </w:tblGrid>
      <w:tr w:rsidR="00BA62DB" w:rsidRPr="00197D99" w14:paraId="5A9FF5B1" w14:textId="77777777" w:rsidTr="00F16B6B">
        <w:trPr>
          <w:trHeight w:val="103"/>
        </w:trPr>
        <w:tc>
          <w:tcPr>
            <w:tcW w:w="1188" w:type="dxa"/>
            <w:shd w:val="clear" w:color="auto" w:fill="BFBFBF" w:themeFill="background1" w:themeFillShade="BF"/>
          </w:tcPr>
          <w:p w14:paraId="1F533F15" w14:textId="55490E02" w:rsidR="0075623F" w:rsidRPr="00197D99" w:rsidRDefault="00D80F11" w:rsidP="00447111">
            <w:pPr>
              <w:pStyle w:val="NoSpacing"/>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Համար</w:t>
            </w:r>
            <w:r w:rsidR="0075623F" w:rsidRPr="00197D99">
              <w:rPr>
                <w:rFonts w:ascii="Sylfaen" w:hAnsi="Sylfaen" w:cstheme="minorHAnsi"/>
                <w:b/>
                <w:bCs/>
                <w:color w:val="000000" w:themeColor="text1"/>
                <w:sz w:val="22"/>
                <w:szCs w:val="22"/>
              </w:rPr>
              <w:t xml:space="preserve"> </w:t>
            </w:r>
          </w:p>
        </w:tc>
        <w:tc>
          <w:tcPr>
            <w:tcW w:w="8369" w:type="dxa"/>
            <w:shd w:val="clear" w:color="auto" w:fill="BFBFBF" w:themeFill="background1" w:themeFillShade="BF"/>
          </w:tcPr>
          <w:p w14:paraId="57A7C791" w14:textId="5EFCB676" w:rsidR="0075623F" w:rsidRPr="00197D99" w:rsidRDefault="00173759" w:rsidP="00447111">
            <w:pPr>
              <w:pStyle w:val="NoSpacing"/>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Տեխնիկական պահանջների նկարագրություն</w:t>
            </w:r>
            <w:r w:rsidR="0075623F" w:rsidRPr="00197D99">
              <w:rPr>
                <w:rFonts w:ascii="Sylfaen" w:hAnsi="Sylfaen" w:cstheme="minorHAnsi"/>
                <w:b/>
                <w:bCs/>
                <w:color w:val="000000" w:themeColor="text1"/>
                <w:sz w:val="22"/>
                <w:szCs w:val="22"/>
              </w:rPr>
              <w:t xml:space="preserve"> </w:t>
            </w:r>
          </w:p>
        </w:tc>
      </w:tr>
      <w:tr w:rsidR="00BA62DB" w:rsidRPr="00197D99" w14:paraId="5E45EF26" w14:textId="77777777" w:rsidTr="00F16B6B">
        <w:trPr>
          <w:trHeight w:val="103"/>
        </w:trPr>
        <w:tc>
          <w:tcPr>
            <w:tcW w:w="9557" w:type="dxa"/>
            <w:gridSpan w:val="2"/>
            <w:shd w:val="clear" w:color="auto" w:fill="F2F2F2" w:themeFill="background1" w:themeFillShade="F2"/>
          </w:tcPr>
          <w:p w14:paraId="45A17658" w14:textId="47259A72" w:rsidR="0075623F" w:rsidRPr="00197D99" w:rsidRDefault="00173759" w:rsidP="00447111">
            <w:pPr>
              <w:pStyle w:val="NoSpacing"/>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Ընդհանուր պահանջներ</w:t>
            </w:r>
          </w:p>
        </w:tc>
      </w:tr>
      <w:tr w:rsidR="00BA62DB" w:rsidRPr="00197D99" w14:paraId="47729CF9" w14:textId="77777777" w:rsidTr="00F16B6B">
        <w:trPr>
          <w:trHeight w:val="2615"/>
        </w:trPr>
        <w:tc>
          <w:tcPr>
            <w:tcW w:w="1188" w:type="dxa"/>
          </w:tcPr>
          <w:p w14:paraId="51782E83" w14:textId="6B9B71DC" w:rsidR="0075623F" w:rsidRPr="00197D99" w:rsidRDefault="00692332" w:rsidP="00447111">
            <w:pPr>
              <w:pStyle w:val="NoSpacing"/>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79</w:t>
            </w:r>
          </w:p>
        </w:tc>
        <w:tc>
          <w:tcPr>
            <w:tcW w:w="8369" w:type="dxa"/>
          </w:tcPr>
          <w:p w14:paraId="5F552027" w14:textId="77777777" w:rsidR="00173759" w:rsidRPr="00197D99" w:rsidRDefault="00173759" w:rsidP="00447111">
            <w:pPr>
              <w:pStyle w:val="ListNumber"/>
              <w:numPr>
                <w:ilvl w:val="0"/>
                <w:numId w:val="0"/>
              </w:numPr>
              <w:jc w:val="both"/>
              <w:rPr>
                <w:rFonts w:ascii="Sylfaen" w:hAnsi="Sylfaen" w:cstheme="minorHAnsi"/>
                <w:color w:val="000000" w:themeColor="text1"/>
              </w:rPr>
            </w:pPr>
            <w:r w:rsidRPr="00197D99">
              <w:rPr>
                <w:rFonts w:ascii="Sylfaen" w:hAnsi="Sylfaen" w:cstheme="minorHAnsi"/>
                <w:color w:val="000000" w:themeColor="text1"/>
              </w:rPr>
              <w:t>Ծառայություններ մատուցողը պետք է գործարկի Սկզբնական գործառնական փուլը Պայմանագրի ստորագրումից վեց (6) ամսվա ընթացքում:</w:t>
            </w:r>
          </w:p>
          <w:p w14:paraId="5FBF52C1" w14:textId="77777777" w:rsidR="00173759" w:rsidRPr="00197D99" w:rsidRDefault="00173759" w:rsidP="00447111">
            <w:pPr>
              <w:pStyle w:val="ListNumber"/>
              <w:numPr>
                <w:ilvl w:val="0"/>
                <w:numId w:val="0"/>
              </w:numPr>
              <w:jc w:val="both"/>
              <w:rPr>
                <w:rFonts w:ascii="Sylfaen" w:hAnsi="Sylfaen" w:cstheme="minorHAnsi"/>
                <w:color w:val="000000" w:themeColor="text1"/>
              </w:rPr>
            </w:pPr>
            <w:r w:rsidRPr="00197D99">
              <w:rPr>
                <w:rFonts w:ascii="Sylfaen" w:hAnsi="Sylfaen" w:cstheme="minorHAnsi"/>
                <w:color w:val="000000" w:themeColor="text1"/>
              </w:rPr>
              <w:t>Այս փուլը պետք է ներառի՝</w:t>
            </w:r>
          </w:p>
          <w:p w14:paraId="49D6A71B" w14:textId="77777777" w:rsidR="00173759" w:rsidRPr="00197D99" w:rsidRDefault="00173759" w:rsidP="00447111">
            <w:pPr>
              <w:pStyle w:val="ListNumber"/>
              <w:numPr>
                <w:ilvl w:val="0"/>
                <w:numId w:val="0"/>
              </w:numPr>
              <w:jc w:val="both"/>
              <w:rPr>
                <w:rFonts w:ascii="Sylfaen" w:hAnsi="Sylfaen" w:cstheme="minorHAnsi"/>
                <w:color w:val="000000" w:themeColor="text1"/>
              </w:rPr>
            </w:pPr>
            <w:r w:rsidRPr="00197D99">
              <w:rPr>
                <w:rFonts w:ascii="Sylfaen" w:hAnsi="Sylfaen" w:cstheme="minorHAnsi"/>
                <w:color w:val="000000" w:themeColor="text1"/>
              </w:rPr>
              <w:t>·         գործող Կենտրոնական մոնիտորինգի համակարգի (CMS) միջուկը;</w:t>
            </w:r>
          </w:p>
          <w:p w14:paraId="4AD58D5A" w14:textId="2C642708" w:rsidR="00173759" w:rsidRPr="00197D99" w:rsidRDefault="00173759" w:rsidP="00447111">
            <w:pPr>
              <w:pStyle w:val="ListNumber"/>
              <w:numPr>
                <w:ilvl w:val="0"/>
                <w:numId w:val="0"/>
              </w:numPr>
              <w:jc w:val="both"/>
              <w:rPr>
                <w:rFonts w:ascii="Sylfaen" w:hAnsi="Sylfaen" w:cstheme="minorHAnsi"/>
                <w:color w:val="000000" w:themeColor="text1"/>
              </w:rPr>
            </w:pPr>
            <w:r w:rsidRPr="00197D99">
              <w:rPr>
                <w:rFonts w:ascii="Sylfaen" w:hAnsi="Sylfaen" w:cstheme="minorHAnsi"/>
                <w:color w:val="000000" w:themeColor="text1"/>
              </w:rPr>
              <w:t>·         Բացառման ցուցակի համակարգը;</w:t>
            </w:r>
          </w:p>
          <w:p w14:paraId="7D9C87AA" w14:textId="3AEAD29C" w:rsidR="00173759" w:rsidRPr="00197D99" w:rsidRDefault="00173759" w:rsidP="00447111">
            <w:pPr>
              <w:pStyle w:val="ListNumber"/>
              <w:numPr>
                <w:ilvl w:val="0"/>
                <w:numId w:val="0"/>
              </w:numPr>
              <w:jc w:val="both"/>
              <w:rPr>
                <w:rFonts w:ascii="Sylfaen" w:hAnsi="Sylfaen" w:cstheme="minorHAnsi"/>
                <w:color w:val="000000" w:themeColor="text1"/>
              </w:rPr>
            </w:pPr>
            <w:r w:rsidRPr="00197D99">
              <w:rPr>
                <w:rFonts w:ascii="Sylfaen" w:hAnsi="Sylfaen" w:cstheme="minorHAnsi"/>
                <w:color w:val="000000" w:themeColor="text1"/>
              </w:rPr>
              <w:t xml:space="preserve">·         իրական ժամանակի տվյալների ընդունումը բոլոր առցանց </w:t>
            </w:r>
            <w:r w:rsidR="00370FB8">
              <w:rPr>
                <w:rFonts w:ascii="Sylfaen" w:hAnsi="Sylfaen" w:cstheme="minorHAnsi"/>
                <w:color w:val="000000" w:themeColor="text1"/>
              </w:rPr>
              <w:t>կազմակերպիչ</w:t>
            </w:r>
            <w:r w:rsidRPr="00197D99">
              <w:rPr>
                <w:rFonts w:ascii="Sylfaen" w:hAnsi="Sylfaen" w:cstheme="minorHAnsi"/>
                <w:color w:val="000000" w:themeColor="text1"/>
              </w:rPr>
              <w:t>ների համար;</w:t>
            </w:r>
          </w:p>
          <w:p w14:paraId="790D7A04" w14:textId="77777777" w:rsidR="00173759" w:rsidRPr="00197D99" w:rsidRDefault="00173759" w:rsidP="00447111">
            <w:pPr>
              <w:pStyle w:val="ListNumber"/>
              <w:numPr>
                <w:ilvl w:val="0"/>
                <w:numId w:val="0"/>
              </w:numPr>
              <w:jc w:val="both"/>
              <w:rPr>
                <w:rFonts w:ascii="Sylfaen" w:hAnsi="Sylfaen" w:cstheme="minorHAnsi"/>
                <w:color w:val="000000" w:themeColor="text1"/>
              </w:rPr>
            </w:pPr>
            <w:r w:rsidRPr="00197D99">
              <w:rPr>
                <w:rFonts w:ascii="Sylfaen" w:hAnsi="Sylfaen" w:cstheme="minorHAnsi"/>
                <w:color w:val="000000" w:themeColor="text1"/>
              </w:rPr>
              <w:t>·         առնվազն մեկ հաշվետվության վահանակ;</w:t>
            </w:r>
          </w:p>
          <w:p w14:paraId="150EF600" w14:textId="77777777" w:rsidR="00173759" w:rsidRPr="00197D99" w:rsidRDefault="00173759" w:rsidP="00447111">
            <w:pPr>
              <w:pStyle w:val="ListNumber"/>
              <w:numPr>
                <w:ilvl w:val="0"/>
                <w:numId w:val="0"/>
              </w:numPr>
              <w:jc w:val="both"/>
              <w:rPr>
                <w:rFonts w:ascii="Sylfaen" w:hAnsi="Sylfaen" w:cstheme="minorHAnsi"/>
                <w:color w:val="000000" w:themeColor="text1"/>
              </w:rPr>
            </w:pPr>
            <w:r w:rsidRPr="00197D99">
              <w:rPr>
                <w:rFonts w:ascii="Sylfaen" w:hAnsi="Sylfaen" w:cstheme="minorHAnsi"/>
                <w:color w:val="000000" w:themeColor="text1"/>
              </w:rPr>
              <w:t>·         ամբողջական անվտանգության վերահսկողություններ բոլոր ակտիվ բաղադրիչների համար:</w:t>
            </w:r>
          </w:p>
          <w:p w14:paraId="1452CC41" w14:textId="114C53A9" w:rsidR="0075623F" w:rsidRPr="00197D99" w:rsidRDefault="00173759" w:rsidP="00447111">
            <w:pPr>
              <w:pStyle w:val="NoSpacing"/>
              <w:jc w:val="both"/>
              <w:rPr>
                <w:rFonts w:ascii="Sylfaen" w:eastAsiaTheme="minorEastAsia" w:hAnsi="Sylfaen" w:cstheme="minorHAnsi"/>
                <w:color w:val="000000" w:themeColor="text1"/>
                <w:kern w:val="0"/>
                <w:sz w:val="22"/>
                <w:szCs w:val="22"/>
                <w14:ligatures w14:val="none"/>
              </w:rPr>
            </w:pPr>
            <w:r w:rsidRPr="00197D99">
              <w:rPr>
                <w:rFonts w:ascii="Sylfaen" w:eastAsiaTheme="minorEastAsia" w:hAnsi="Sylfaen" w:cstheme="minorHAnsi"/>
                <w:color w:val="000000" w:themeColor="text1"/>
                <w:kern w:val="0"/>
                <w:sz w:val="22"/>
                <w:szCs w:val="22"/>
                <w14:ligatures w14:val="none"/>
              </w:rPr>
              <w:t xml:space="preserve">2.                   Ամբողջական համակարգի իրականացումը, ներառյալ բոլոր </w:t>
            </w:r>
            <w:r w:rsidR="00370FB8">
              <w:rPr>
                <w:rFonts w:ascii="Sylfaen" w:eastAsiaTheme="minorEastAsia" w:hAnsi="Sylfaen" w:cstheme="minorHAnsi"/>
                <w:color w:val="000000" w:themeColor="text1"/>
                <w:kern w:val="0"/>
                <w:sz w:val="22"/>
                <w:szCs w:val="22"/>
                <w14:ligatures w14:val="none"/>
              </w:rPr>
              <w:t>կազմակերպիչ</w:t>
            </w:r>
            <w:r w:rsidRPr="00197D99">
              <w:rPr>
                <w:rFonts w:ascii="Sylfaen" w:eastAsiaTheme="minorEastAsia" w:hAnsi="Sylfaen" w:cstheme="minorHAnsi"/>
                <w:color w:val="000000" w:themeColor="text1"/>
                <w:kern w:val="0"/>
                <w:sz w:val="22"/>
                <w:szCs w:val="22"/>
                <w14:ligatures w14:val="none"/>
              </w:rPr>
              <w:t>ների ինտեգրացիան, տվյալների հաշվետվության ամբողջական հավաքածուն, բոլոր գործառնական հաստատությունները, առաջադեմ վերլուծությունները և ISO 27001 հավաստագրումը, պետք է ավարտվի քսանչորս (24) ամսվա ընթացքում:</w:t>
            </w:r>
          </w:p>
        </w:tc>
      </w:tr>
      <w:tr w:rsidR="00BA62DB" w:rsidRPr="00197D99" w14:paraId="2A5D9EA0" w14:textId="77777777" w:rsidTr="00F16B6B">
        <w:trPr>
          <w:trHeight w:val="1895"/>
        </w:trPr>
        <w:tc>
          <w:tcPr>
            <w:tcW w:w="1188" w:type="dxa"/>
          </w:tcPr>
          <w:p w14:paraId="5F3019B3" w14:textId="41A4D359" w:rsidR="0075623F"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80</w:t>
            </w:r>
          </w:p>
          <w:p w14:paraId="5356DF76" w14:textId="77777777" w:rsidR="0075623F" w:rsidRPr="00197D99" w:rsidRDefault="0075623F" w:rsidP="00447111">
            <w:pPr>
              <w:pStyle w:val="NoSpacing"/>
              <w:jc w:val="both"/>
              <w:rPr>
                <w:rFonts w:ascii="Sylfaen" w:hAnsi="Sylfaen" w:cstheme="minorHAnsi"/>
                <w:b/>
                <w:bCs/>
                <w:color w:val="000000" w:themeColor="text1"/>
                <w:sz w:val="22"/>
                <w:szCs w:val="22"/>
              </w:rPr>
            </w:pPr>
          </w:p>
        </w:tc>
        <w:tc>
          <w:tcPr>
            <w:tcW w:w="8369" w:type="dxa"/>
          </w:tcPr>
          <w:p w14:paraId="5C3B2E2C" w14:textId="77777777" w:rsidR="00173759"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Յուրաքանչյուր հայտատու պետք է ներկայացնի, որպես իր RFP առաջարկի մաս, ամբողջական Իրականացման ժամանակացույցը, որը ծածկում է նախագծի ամբողջ տևողությունը:</w:t>
            </w:r>
          </w:p>
          <w:p w14:paraId="65673442" w14:textId="77777777" w:rsidR="00173759"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Ժամանակացույցը պետք է ներառի, նվազագույնը՝</w:t>
            </w:r>
          </w:p>
          <w:p w14:paraId="434CC5DB" w14:textId="69B8369A" w:rsidR="00173759"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Մանրամասն գծապատկեր</w:t>
            </w:r>
          </w:p>
          <w:p w14:paraId="734F4264" w14:textId="20E40D9D" w:rsidR="00173759"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         </w:t>
            </w:r>
            <w:r w:rsidR="0083231B" w:rsidRPr="00197D99">
              <w:rPr>
                <w:rFonts w:ascii="Sylfaen" w:hAnsi="Sylfaen" w:cstheme="minorHAnsi"/>
                <w:color w:val="000000" w:themeColor="text1"/>
                <w:sz w:val="22"/>
                <w:szCs w:val="22"/>
                <w:lang w:val="hy-AM"/>
              </w:rPr>
              <w:t>Նշաձողեր</w:t>
            </w:r>
            <w:r w:rsidRPr="00197D99">
              <w:rPr>
                <w:rFonts w:ascii="Sylfaen" w:hAnsi="Sylfaen" w:cstheme="minorHAnsi"/>
                <w:color w:val="000000" w:themeColor="text1"/>
                <w:sz w:val="22"/>
                <w:szCs w:val="22"/>
              </w:rPr>
              <w:t xml:space="preserve"> և կախվածություններ</w:t>
            </w:r>
          </w:p>
          <w:p w14:paraId="42B2DC61" w14:textId="2336B987" w:rsidR="00173759"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         </w:t>
            </w:r>
            <w:r w:rsidR="00F7037B">
              <w:rPr>
                <w:rFonts w:ascii="Sylfaen" w:hAnsi="Sylfaen" w:cstheme="minorHAnsi"/>
                <w:color w:val="000000" w:themeColor="text1"/>
                <w:sz w:val="22"/>
                <w:szCs w:val="22"/>
              </w:rPr>
              <w:t>կազմակերպիչների</w:t>
            </w:r>
            <w:r w:rsidR="00C01952">
              <w:rPr>
                <w:rFonts w:ascii="Sylfaen" w:hAnsi="Sylfaen" w:cstheme="minorHAnsi"/>
                <w:color w:val="000000" w:themeColor="text1"/>
                <w:sz w:val="22"/>
                <w:szCs w:val="22"/>
              </w:rPr>
              <w:t xml:space="preserve"> փուլային</w:t>
            </w:r>
            <w:r w:rsidRPr="00197D99">
              <w:rPr>
                <w:rFonts w:ascii="Sylfaen" w:hAnsi="Sylfaen" w:cstheme="minorHAnsi"/>
                <w:color w:val="000000" w:themeColor="text1"/>
                <w:sz w:val="22"/>
                <w:szCs w:val="22"/>
              </w:rPr>
              <w:t xml:space="preserve"> ինտեգրացիայի ժամանակացույցը</w:t>
            </w:r>
          </w:p>
          <w:p w14:paraId="62BD5E5C" w14:textId="1B38E477" w:rsidR="00173759"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         </w:t>
            </w:r>
            <w:r w:rsidR="00D36167">
              <w:rPr>
                <w:rFonts w:ascii="Sylfaen" w:hAnsi="Sylfaen" w:cstheme="minorHAnsi"/>
                <w:color w:val="000000" w:themeColor="text1"/>
                <w:sz w:val="22"/>
                <w:szCs w:val="22"/>
              </w:rPr>
              <w:t>Գործառնական հ</w:t>
            </w:r>
            <w:r w:rsidRPr="00197D99">
              <w:rPr>
                <w:rFonts w:ascii="Sylfaen" w:hAnsi="Sylfaen" w:cstheme="minorHAnsi"/>
                <w:color w:val="000000" w:themeColor="text1"/>
                <w:sz w:val="22"/>
                <w:szCs w:val="22"/>
              </w:rPr>
              <w:t>աստատության</w:t>
            </w:r>
            <w:r w:rsidR="00D65B19">
              <w:rPr>
                <w:rFonts w:ascii="Sylfaen" w:hAnsi="Sylfaen" w:cstheme="minorHAnsi"/>
                <w:color w:val="000000" w:themeColor="text1"/>
                <w:sz w:val="22"/>
                <w:szCs w:val="22"/>
              </w:rPr>
              <w:t xml:space="preserve"> (</w:t>
            </w:r>
            <w:r w:rsidR="00D65B19">
              <w:rPr>
                <w:rFonts w:ascii="Sylfaen" w:hAnsi="Sylfaen" w:cstheme="minorHAnsi"/>
                <w:color w:val="000000" w:themeColor="text1"/>
                <w:sz w:val="22"/>
                <w:szCs w:val="22"/>
                <w:lang w:val="hy-AM"/>
              </w:rPr>
              <w:t>հաստատությունների</w:t>
            </w:r>
            <w:r w:rsidR="00D65B19">
              <w:rPr>
                <w:rFonts w:ascii="Sylfaen" w:hAnsi="Sylfaen" w:cstheme="minorHAnsi"/>
                <w:color w:val="000000" w:themeColor="text1"/>
                <w:sz w:val="22"/>
                <w:szCs w:val="22"/>
              </w:rPr>
              <w:t>)</w:t>
            </w:r>
            <w:r w:rsidRPr="00197D99">
              <w:rPr>
                <w:rFonts w:ascii="Sylfaen" w:hAnsi="Sylfaen" w:cstheme="minorHAnsi"/>
                <w:color w:val="000000" w:themeColor="text1"/>
                <w:sz w:val="22"/>
                <w:szCs w:val="22"/>
              </w:rPr>
              <w:t xml:space="preserve"> պատրաստ</w:t>
            </w:r>
            <w:r w:rsidR="00D65B19">
              <w:rPr>
                <w:rFonts w:ascii="Sylfaen" w:hAnsi="Sylfaen" w:cstheme="minorHAnsi"/>
                <w:color w:val="000000" w:themeColor="text1"/>
                <w:sz w:val="22"/>
                <w:szCs w:val="22"/>
              </w:rPr>
              <w:t>ման</w:t>
            </w:r>
            <w:r w:rsidRPr="00197D99">
              <w:rPr>
                <w:rFonts w:ascii="Sylfaen" w:hAnsi="Sylfaen" w:cstheme="minorHAnsi"/>
                <w:color w:val="000000" w:themeColor="text1"/>
                <w:sz w:val="22"/>
                <w:szCs w:val="22"/>
              </w:rPr>
              <w:t xml:space="preserve"> ժամանակացույցը</w:t>
            </w:r>
          </w:p>
          <w:p w14:paraId="15D9E98F" w14:textId="4CCEE974" w:rsidR="00173759"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Ենթակառուցվածքի և սարքավորումների գործարկման</w:t>
            </w:r>
            <w:r w:rsidR="00D65B19">
              <w:rPr>
                <w:rFonts w:ascii="Sylfaen" w:hAnsi="Sylfaen" w:cstheme="minorHAnsi"/>
                <w:color w:val="000000" w:themeColor="text1"/>
                <w:sz w:val="22"/>
                <w:szCs w:val="22"/>
              </w:rPr>
              <w:t xml:space="preserve"> ժամանակացույցը</w:t>
            </w:r>
          </w:p>
          <w:p w14:paraId="63E1C945" w14:textId="155EFD04" w:rsidR="00173759"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         Փորձարկման փուլերը և ընդունման </w:t>
            </w:r>
            <w:r w:rsidR="00D65B19">
              <w:rPr>
                <w:rFonts w:ascii="Sylfaen" w:hAnsi="Sylfaen" w:cstheme="minorHAnsi"/>
                <w:color w:val="000000" w:themeColor="text1"/>
                <w:sz w:val="22"/>
                <w:szCs w:val="22"/>
              </w:rPr>
              <w:t>ժամանակացույցը</w:t>
            </w:r>
          </w:p>
          <w:p w14:paraId="67F3505A" w14:textId="4AF55736" w:rsidR="00173759"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         </w:t>
            </w:r>
            <w:r w:rsidR="00102EE6">
              <w:rPr>
                <w:rFonts w:ascii="Sylfaen" w:hAnsi="Sylfaen" w:cstheme="minorHAnsi"/>
                <w:color w:val="000000" w:themeColor="text1"/>
                <w:sz w:val="22"/>
                <w:szCs w:val="22"/>
              </w:rPr>
              <w:t xml:space="preserve">Աղետի վերականգնման պահուստային կայանի </w:t>
            </w:r>
            <w:r w:rsidR="00D95541">
              <w:rPr>
                <w:rFonts w:ascii="Sylfaen" w:hAnsi="Sylfaen" w:cstheme="minorHAnsi"/>
                <w:color w:val="000000" w:themeColor="text1"/>
                <w:sz w:val="22"/>
                <w:szCs w:val="22"/>
              </w:rPr>
              <w:t>(Disaster recovery site</w:t>
            </w:r>
            <w:r w:rsidR="00D37C07">
              <w:rPr>
                <w:rFonts w:ascii="Sylfaen" w:hAnsi="Sylfaen" w:cstheme="minorHAnsi"/>
                <w:color w:val="000000" w:themeColor="text1"/>
                <w:sz w:val="22"/>
                <w:szCs w:val="22"/>
              </w:rPr>
              <w:t>՝ DR</w:t>
            </w:r>
            <w:r w:rsidR="00D95541">
              <w:rPr>
                <w:rFonts w:ascii="Sylfaen" w:hAnsi="Sylfaen" w:cstheme="minorHAnsi"/>
                <w:color w:val="000000" w:themeColor="text1"/>
                <w:sz w:val="22"/>
                <w:szCs w:val="22"/>
              </w:rPr>
              <w:t>)</w:t>
            </w:r>
            <w:r w:rsidRPr="00197D99">
              <w:rPr>
                <w:rFonts w:ascii="Sylfaen" w:hAnsi="Sylfaen" w:cstheme="minorHAnsi"/>
                <w:color w:val="000000" w:themeColor="text1"/>
                <w:sz w:val="22"/>
                <w:szCs w:val="22"/>
              </w:rPr>
              <w:t xml:space="preserve"> իրականացման ժամանակացույցը</w:t>
            </w:r>
          </w:p>
          <w:p w14:paraId="7C5E894C" w14:textId="77777777" w:rsidR="00173759"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Անվտանգության իրականացման ճանապարհային քարտեզը</w:t>
            </w:r>
          </w:p>
          <w:p w14:paraId="51C62B6F" w14:textId="77777777" w:rsidR="00173759" w:rsidRPr="00197D99" w:rsidRDefault="0017375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Անձնակազմի և ռեսուրսների բաշխումը</w:t>
            </w:r>
          </w:p>
          <w:p w14:paraId="282B90C5" w14:textId="47ECAAED" w:rsidR="0075623F" w:rsidRPr="00197D99" w:rsidRDefault="0017375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Իրականացման ժամանակացույցը կկազմի</w:t>
            </w:r>
            <w:r w:rsidR="00301FBB">
              <w:rPr>
                <w:rFonts w:ascii="Sylfaen" w:hAnsi="Sylfaen" w:cstheme="minorHAnsi"/>
                <w:color w:val="000000" w:themeColor="text1"/>
                <w:sz w:val="22"/>
                <w:szCs w:val="22"/>
                <w:lang w:val="hy-AM"/>
              </w:rPr>
              <w:t xml:space="preserve"> հայտատուի տեխնիկական առաջարկի</w:t>
            </w:r>
            <w:r w:rsidRPr="00197D99">
              <w:rPr>
                <w:rFonts w:ascii="Sylfaen" w:hAnsi="Sylfaen" w:cstheme="minorHAnsi"/>
                <w:color w:val="000000" w:themeColor="text1"/>
                <w:sz w:val="22"/>
                <w:szCs w:val="22"/>
              </w:rPr>
              <w:t xml:space="preserve"> գնահատման մասը և</w:t>
            </w:r>
            <w:r w:rsidR="00301FBB">
              <w:rPr>
                <w:rFonts w:ascii="Sylfaen" w:hAnsi="Sylfaen" w:cstheme="minorHAnsi"/>
                <w:color w:val="000000" w:themeColor="text1"/>
                <w:sz w:val="22"/>
                <w:szCs w:val="22"/>
              </w:rPr>
              <w:t xml:space="preserve"> հաղթող ճանաչվելու դեպքում կդառնա պայմանագրի մաս։</w:t>
            </w:r>
            <w:r w:rsidRPr="00197D99">
              <w:rPr>
                <w:rFonts w:ascii="Sylfaen" w:hAnsi="Sylfaen" w:cstheme="minorHAnsi"/>
                <w:color w:val="000000" w:themeColor="text1"/>
                <w:sz w:val="22"/>
                <w:szCs w:val="22"/>
              </w:rPr>
              <w:t xml:space="preserve"> Վերջնական իրականացման ժամանակացույցը պետք է համա</w:t>
            </w:r>
            <w:r w:rsidR="00785479">
              <w:rPr>
                <w:rFonts w:ascii="Sylfaen" w:hAnsi="Sylfaen" w:cstheme="minorHAnsi"/>
                <w:color w:val="000000" w:themeColor="text1"/>
                <w:sz w:val="22"/>
                <w:szCs w:val="22"/>
              </w:rPr>
              <w:t>ձայն</w:t>
            </w:r>
            <w:r w:rsidRPr="00197D99">
              <w:rPr>
                <w:rFonts w:ascii="Sylfaen" w:hAnsi="Sylfaen" w:cstheme="minorHAnsi"/>
                <w:color w:val="000000" w:themeColor="text1"/>
                <w:sz w:val="22"/>
                <w:szCs w:val="22"/>
              </w:rPr>
              <w:t xml:space="preserve">եցվի </w:t>
            </w:r>
            <w:r w:rsidR="00785479">
              <w:rPr>
                <w:rFonts w:ascii="Sylfaen" w:hAnsi="Sylfaen" w:cstheme="minorHAnsi"/>
                <w:color w:val="000000" w:themeColor="text1"/>
                <w:sz w:val="22"/>
                <w:szCs w:val="22"/>
              </w:rPr>
              <w:t>ՀՀ ՊԵԿ-ի</w:t>
            </w:r>
            <w:r w:rsidRPr="00197D99">
              <w:rPr>
                <w:rFonts w:ascii="Sylfaen" w:hAnsi="Sylfaen" w:cstheme="minorHAnsi"/>
                <w:color w:val="000000" w:themeColor="text1"/>
                <w:sz w:val="22"/>
                <w:szCs w:val="22"/>
              </w:rPr>
              <w:t xml:space="preserve"> հետ սկզբնական փուլում՝ համաձայն Ծառայություններ մատուցողի Տեխնիկական առաջարկում առաջարկված իրականացման պլանի:</w:t>
            </w:r>
          </w:p>
        </w:tc>
      </w:tr>
      <w:tr w:rsidR="00BA62DB" w:rsidRPr="00197D99" w14:paraId="2A1D2D52" w14:textId="77777777" w:rsidTr="00F16B6B">
        <w:trPr>
          <w:trHeight w:val="334"/>
        </w:trPr>
        <w:tc>
          <w:tcPr>
            <w:tcW w:w="1188" w:type="dxa"/>
          </w:tcPr>
          <w:p w14:paraId="2CDE6606" w14:textId="30628872" w:rsidR="00F94B5E"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81</w:t>
            </w:r>
          </w:p>
          <w:p w14:paraId="6AFCBB36" w14:textId="77777777" w:rsidR="00F94B5E" w:rsidRPr="00197D99" w:rsidRDefault="00F94B5E" w:rsidP="00447111">
            <w:pPr>
              <w:pStyle w:val="NoSpacing"/>
              <w:jc w:val="both"/>
              <w:rPr>
                <w:rFonts w:ascii="Sylfaen" w:hAnsi="Sylfaen" w:cstheme="minorHAnsi"/>
                <w:b/>
                <w:bCs/>
                <w:color w:val="000000" w:themeColor="text1"/>
                <w:sz w:val="22"/>
                <w:szCs w:val="22"/>
              </w:rPr>
            </w:pPr>
          </w:p>
        </w:tc>
        <w:tc>
          <w:tcPr>
            <w:tcW w:w="8369" w:type="dxa"/>
          </w:tcPr>
          <w:p w14:paraId="29B5B5A8"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Փուլային գործարկումը թույլատրվում է միայն, եթե՝</w:t>
            </w:r>
          </w:p>
          <w:p w14:paraId="3B06B3DD"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1.       Անվտանգությունը, տվյալների ամբողջականությունը և հարկման ճշգրտությունը լիովին պահպանվում են;</w:t>
            </w:r>
          </w:p>
          <w:p w14:paraId="0B2F0A38" w14:textId="6D0C07E0"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2.       Բացառման ցուցակի համակարգը լիովին գործունակ է և ինտեգրված բոլոր </w:t>
            </w:r>
            <w:r w:rsidR="00E6349F">
              <w:rPr>
                <w:rFonts w:ascii="Sylfaen" w:hAnsi="Sylfaen" w:cstheme="minorHAnsi"/>
                <w:color w:val="000000" w:themeColor="text1"/>
                <w:sz w:val="22"/>
                <w:szCs w:val="22"/>
              </w:rPr>
              <w:t>կազմակերպիչ</w:t>
            </w:r>
            <w:r w:rsidRPr="00197D99">
              <w:rPr>
                <w:rFonts w:ascii="Sylfaen" w:hAnsi="Sylfaen" w:cstheme="minorHAnsi"/>
                <w:color w:val="000000" w:themeColor="text1"/>
                <w:sz w:val="22"/>
                <w:szCs w:val="22"/>
              </w:rPr>
              <w:t>ների հետ սկզբնական գործարկման ժամանակ;</w:t>
            </w:r>
          </w:p>
          <w:p w14:paraId="26A7AD29" w14:textId="17F75881"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3.       Առցանց </w:t>
            </w:r>
            <w:r w:rsidR="00E6349F">
              <w:rPr>
                <w:rFonts w:ascii="Sylfaen" w:hAnsi="Sylfaen" w:cstheme="minorHAnsi"/>
                <w:color w:val="000000" w:themeColor="text1"/>
                <w:sz w:val="22"/>
                <w:szCs w:val="22"/>
              </w:rPr>
              <w:t>կազմակերպիչ</w:t>
            </w:r>
            <w:r w:rsidRPr="00197D99">
              <w:rPr>
                <w:rFonts w:ascii="Sylfaen" w:hAnsi="Sylfaen" w:cstheme="minorHAnsi"/>
                <w:color w:val="000000" w:themeColor="text1"/>
                <w:sz w:val="22"/>
                <w:szCs w:val="22"/>
              </w:rPr>
              <w:t>ները լիովին ինտեգրված են Սկզբնական փուլում;</w:t>
            </w:r>
          </w:p>
          <w:p w14:paraId="09AAB4D2" w14:textId="45DDF5D0"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4.       Ցամաքային խաղային սարքերը և </w:t>
            </w:r>
            <w:r w:rsidR="00E6349F">
              <w:rPr>
                <w:rFonts w:ascii="Sylfaen" w:hAnsi="Sylfaen" w:cstheme="minorHAnsi"/>
                <w:color w:val="000000" w:themeColor="text1"/>
                <w:sz w:val="22"/>
                <w:szCs w:val="22"/>
              </w:rPr>
              <w:t>կազմակերպիչ</w:t>
            </w:r>
            <w:r w:rsidRPr="00197D99">
              <w:rPr>
                <w:rFonts w:ascii="Sylfaen" w:hAnsi="Sylfaen" w:cstheme="minorHAnsi"/>
                <w:color w:val="000000" w:themeColor="text1"/>
                <w:sz w:val="22"/>
                <w:szCs w:val="22"/>
              </w:rPr>
              <w:t>ները աստիճանաբար կապվում և լիովին ինտեգրվում են տասնութ (18) ամսվա ընթացքում;</w:t>
            </w:r>
          </w:p>
          <w:p w14:paraId="7CA6E7F2" w14:textId="3CC0AE50" w:rsidR="00F94B5E"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5.       Յուրաքանչյուր փուլ</w:t>
            </w:r>
            <w:r w:rsidR="00E6349F">
              <w:rPr>
                <w:rFonts w:ascii="Sylfaen" w:hAnsi="Sylfaen" w:cstheme="minorHAnsi"/>
                <w:color w:val="000000" w:themeColor="text1"/>
                <w:sz w:val="22"/>
                <w:szCs w:val="22"/>
              </w:rPr>
              <w:t xml:space="preserve">ի </w:t>
            </w:r>
            <w:r w:rsidRPr="00197D99">
              <w:rPr>
                <w:rFonts w:ascii="Sylfaen" w:hAnsi="Sylfaen" w:cstheme="minorHAnsi"/>
                <w:color w:val="000000" w:themeColor="text1"/>
                <w:sz w:val="22"/>
                <w:szCs w:val="22"/>
              </w:rPr>
              <w:t>ը</w:t>
            </w:r>
            <w:r w:rsidR="00E6349F">
              <w:rPr>
                <w:rFonts w:ascii="Sylfaen" w:hAnsi="Sylfaen" w:cstheme="minorHAnsi"/>
                <w:color w:val="000000" w:themeColor="text1"/>
                <w:sz w:val="22"/>
                <w:szCs w:val="22"/>
              </w:rPr>
              <w:t>նդունումը</w:t>
            </w:r>
            <w:r w:rsidRPr="00197D99">
              <w:rPr>
                <w:rFonts w:ascii="Sylfaen" w:hAnsi="Sylfaen" w:cstheme="minorHAnsi"/>
                <w:color w:val="000000" w:themeColor="text1"/>
                <w:sz w:val="22"/>
                <w:szCs w:val="22"/>
              </w:rPr>
              <w:t xml:space="preserve"> </w:t>
            </w:r>
            <w:r w:rsidR="00E6349F">
              <w:rPr>
                <w:rFonts w:ascii="Sylfaen" w:hAnsi="Sylfaen" w:cstheme="minorHAnsi"/>
                <w:color w:val="000000" w:themeColor="text1"/>
                <w:sz w:val="22"/>
                <w:szCs w:val="22"/>
              </w:rPr>
              <w:t>հաստատվում է ՀՀ ՊԵԿ-ի կողմից</w:t>
            </w:r>
            <w:r w:rsidRPr="00197D99">
              <w:rPr>
                <w:rFonts w:ascii="Sylfaen" w:hAnsi="Sylfaen" w:cstheme="minorHAnsi"/>
                <w:color w:val="000000" w:themeColor="text1"/>
                <w:sz w:val="22"/>
                <w:szCs w:val="22"/>
              </w:rPr>
              <w:t>:</w:t>
            </w:r>
          </w:p>
        </w:tc>
      </w:tr>
      <w:tr w:rsidR="00BA62DB" w:rsidRPr="00197D99" w14:paraId="640E52A4" w14:textId="77777777" w:rsidTr="00AE085A">
        <w:trPr>
          <w:trHeight w:val="103"/>
        </w:trPr>
        <w:tc>
          <w:tcPr>
            <w:tcW w:w="9557" w:type="dxa"/>
            <w:gridSpan w:val="2"/>
            <w:shd w:val="clear" w:color="auto" w:fill="F2F2F2" w:themeFill="background1" w:themeFillShade="F2"/>
          </w:tcPr>
          <w:p w14:paraId="6412E883" w14:textId="39FE28D8" w:rsidR="00711AFE"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Սկզբնական փուլ</w:t>
            </w:r>
          </w:p>
        </w:tc>
      </w:tr>
      <w:tr w:rsidR="00BA62DB" w:rsidRPr="00197D99" w14:paraId="02F6F005" w14:textId="77777777" w:rsidTr="00F16B6B">
        <w:trPr>
          <w:trHeight w:val="334"/>
        </w:trPr>
        <w:tc>
          <w:tcPr>
            <w:tcW w:w="1188" w:type="dxa"/>
          </w:tcPr>
          <w:p w14:paraId="14725497" w14:textId="2C9FAEE6" w:rsidR="00711AFE"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82</w:t>
            </w:r>
          </w:p>
        </w:tc>
        <w:tc>
          <w:tcPr>
            <w:tcW w:w="8369" w:type="dxa"/>
          </w:tcPr>
          <w:p w14:paraId="2C7C66EC" w14:textId="19C76C83" w:rsidR="00AA6329" w:rsidRPr="00197D99" w:rsidRDefault="00AA6329" w:rsidP="00447111">
            <w:pPr>
              <w:spacing w:after="0"/>
              <w:contextual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Պայմանագրի սկսվելուց մեկ (1) ամսվա ընթացքում Ծառայություններ մատուցողը պետք է տրամադրի մանրամասն պլան, որը պարունակում է ժամանակացույց, գործողություններ, </w:t>
            </w:r>
            <w:r w:rsidR="0083231B" w:rsidRPr="00197D99">
              <w:rPr>
                <w:rFonts w:ascii="Sylfaen" w:hAnsi="Sylfaen" w:cstheme="minorHAnsi"/>
                <w:color w:val="000000" w:themeColor="text1"/>
                <w:sz w:val="22"/>
                <w:szCs w:val="22"/>
                <w:lang w:val="hy-AM"/>
              </w:rPr>
              <w:t>նշաձող</w:t>
            </w:r>
            <w:r w:rsidRPr="00197D99">
              <w:rPr>
                <w:rFonts w:ascii="Sylfaen" w:hAnsi="Sylfaen" w:cstheme="minorHAnsi"/>
                <w:color w:val="000000" w:themeColor="text1"/>
                <w:sz w:val="22"/>
                <w:szCs w:val="22"/>
              </w:rPr>
              <w:t xml:space="preserve"> և արդյունքներ՝ համապատասխանեցված իրենց սկզբնական առաջարկին, հաշվի առնելով՝</w:t>
            </w:r>
          </w:p>
          <w:p w14:paraId="3B853670" w14:textId="77777777" w:rsidR="00AA6329" w:rsidRPr="00197D99" w:rsidRDefault="00AA6329" w:rsidP="00447111">
            <w:pPr>
              <w:spacing w:after="0"/>
              <w:contextual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Նախագծի դիզայնի փուլն ավարտելու ժամանակը</w:t>
            </w:r>
          </w:p>
          <w:p w14:paraId="00864434" w14:textId="5A2FE198" w:rsidR="00AA6329" w:rsidRPr="00197D99" w:rsidRDefault="00AA6329" w:rsidP="00447111">
            <w:pPr>
              <w:spacing w:after="0"/>
              <w:contextual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         </w:t>
            </w:r>
            <w:r w:rsidR="00C01952">
              <w:rPr>
                <w:rFonts w:ascii="Sylfaen" w:hAnsi="Sylfaen" w:cstheme="minorHAnsi"/>
                <w:color w:val="000000" w:themeColor="text1"/>
                <w:sz w:val="22"/>
                <w:szCs w:val="22"/>
              </w:rPr>
              <w:t>կազմակերպիչների փուլային</w:t>
            </w:r>
            <w:r w:rsidRPr="00197D99">
              <w:rPr>
                <w:rFonts w:ascii="Sylfaen" w:hAnsi="Sylfaen" w:cstheme="minorHAnsi"/>
                <w:color w:val="000000" w:themeColor="text1"/>
                <w:sz w:val="22"/>
                <w:szCs w:val="22"/>
              </w:rPr>
              <w:t xml:space="preserve"> ինտեգրացիայի ժամանակացույցը</w:t>
            </w:r>
          </w:p>
          <w:p w14:paraId="39F32661" w14:textId="658B198A" w:rsidR="00AA6329" w:rsidRPr="00197D99" w:rsidRDefault="00AA6329" w:rsidP="00447111">
            <w:pPr>
              <w:spacing w:after="0"/>
              <w:contextual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         </w:t>
            </w:r>
            <w:r w:rsidR="00C01952">
              <w:rPr>
                <w:rFonts w:ascii="Sylfaen" w:hAnsi="Sylfaen" w:cstheme="minorHAnsi"/>
                <w:color w:val="000000" w:themeColor="text1"/>
                <w:sz w:val="22"/>
                <w:szCs w:val="22"/>
              </w:rPr>
              <w:t>Գործառնական հ</w:t>
            </w:r>
            <w:r w:rsidRPr="00197D99">
              <w:rPr>
                <w:rFonts w:ascii="Sylfaen" w:hAnsi="Sylfaen" w:cstheme="minorHAnsi"/>
                <w:color w:val="000000" w:themeColor="text1"/>
                <w:sz w:val="22"/>
                <w:szCs w:val="22"/>
              </w:rPr>
              <w:t>աստատության պատրաստվ</w:t>
            </w:r>
            <w:r w:rsidR="00C01952">
              <w:rPr>
                <w:rFonts w:ascii="Sylfaen" w:hAnsi="Sylfaen" w:cstheme="minorHAnsi"/>
                <w:color w:val="000000" w:themeColor="text1"/>
                <w:sz w:val="22"/>
                <w:szCs w:val="22"/>
              </w:rPr>
              <w:t>մ</w:t>
            </w:r>
            <w:r w:rsidRPr="00197D99">
              <w:rPr>
                <w:rFonts w:ascii="Sylfaen" w:hAnsi="Sylfaen" w:cstheme="minorHAnsi"/>
                <w:color w:val="000000" w:themeColor="text1"/>
                <w:sz w:val="22"/>
                <w:szCs w:val="22"/>
              </w:rPr>
              <w:t>ան ժամանակացույցերը</w:t>
            </w:r>
          </w:p>
          <w:p w14:paraId="40142684" w14:textId="77777777" w:rsidR="00AA6329" w:rsidRPr="00197D99" w:rsidRDefault="00AA6329" w:rsidP="00447111">
            <w:pPr>
              <w:spacing w:after="0"/>
              <w:contextual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Ենթակառուցվածքի և սարքավորումների գործարկումը</w:t>
            </w:r>
          </w:p>
          <w:p w14:paraId="60165BA3" w14:textId="77777777" w:rsidR="00AA6329" w:rsidRPr="00197D99" w:rsidRDefault="00AA6329" w:rsidP="00447111">
            <w:pPr>
              <w:spacing w:after="0"/>
              <w:contextual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Ժամանակը, որը անհրաժեշտ է գործարկելու և մատուցելու բոլոր ծրագրային ապահովման, ապարատային և սարքավորումների բաղադրիչները, որոնք անհրաժեշտ են վերջնական ծառայության մատուցման համար</w:t>
            </w:r>
          </w:p>
          <w:p w14:paraId="54C65335" w14:textId="77777777" w:rsidR="00AA6329" w:rsidRPr="00197D99" w:rsidRDefault="00AA6329" w:rsidP="00447111">
            <w:pPr>
              <w:spacing w:after="0"/>
              <w:contextual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Ժամանակը, որը անհրաժեշտ է վարձելու և վերապատրաստելու աշխատակիցներին</w:t>
            </w:r>
          </w:p>
          <w:p w14:paraId="5772EDAC" w14:textId="3CB91C56" w:rsidR="00AA6329" w:rsidRPr="00197D99" w:rsidRDefault="00AA6329" w:rsidP="00447111">
            <w:pPr>
              <w:spacing w:after="0"/>
              <w:contextual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         </w:t>
            </w:r>
            <w:r w:rsidR="00DE2347">
              <w:rPr>
                <w:rFonts w:ascii="Sylfaen" w:hAnsi="Sylfaen" w:cstheme="minorHAnsi"/>
                <w:color w:val="000000" w:themeColor="text1"/>
                <w:sz w:val="22"/>
                <w:szCs w:val="22"/>
              </w:rPr>
              <w:t>Ծառայություններ մատուցողի</w:t>
            </w:r>
            <w:r w:rsidRPr="00197D99">
              <w:rPr>
                <w:rFonts w:ascii="Sylfaen" w:hAnsi="Sylfaen" w:cstheme="minorHAnsi"/>
                <w:color w:val="000000" w:themeColor="text1"/>
                <w:sz w:val="22"/>
                <w:szCs w:val="22"/>
              </w:rPr>
              <w:t xml:space="preserve"> սպասելիքները </w:t>
            </w:r>
            <w:r w:rsidR="00DE2347">
              <w:rPr>
                <w:rFonts w:ascii="Sylfaen" w:hAnsi="Sylfaen" w:cstheme="minorHAnsi"/>
                <w:color w:val="000000" w:themeColor="text1"/>
                <w:sz w:val="22"/>
                <w:szCs w:val="22"/>
              </w:rPr>
              <w:t>ՀՀ ՊԵԿ-ի</w:t>
            </w:r>
            <w:r w:rsidRPr="00197D99">
              <w:rPr>
                <w:rFonts w:ascii="Sylfaen" w:hAnsi="Sylfaen" w:cstheme="minorHAnsi"/>
                <w:color w:val="000000" w:themeColor="text1"/>
                <w:sz w:val="22"/>
                <w:szCs w:val="22"/>
              </w:rPr>
              <w:t xml:space="preserve"> նկատմամբ՝ որոշումների կայացման, խորհրդատվությունների, ցանկալի փորձաքննության, աշխատուժի և հաստատությունների առումով:</w:t>
            </w:r>
          </w:p>
          <w:p w14:paraId="0123D14B" w14:textId="6F14BC05" w:rsidR="00711AFE"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Նախագծի հաջող գործարկման համար անհրաժեշտ այլ ասպեկտներ</w:t>
            </w:r>
          </w:p>
        </w:tc>
      </w:tr>
      <w:tr w:rsidR="00BA62DB" w:rsidRPr="00197D99" w14:paraId="55D523DA" w14:textId="77777777" w:rsidTr="00F16B6B">
        <w:trPr>
          <w:trHeight w:val="334"/>
        </w:trPr>
        <w:tc>
          <w:tcPr>
            <w:tcW w:w="1188" w:type="dxa"/>
          </w:tcPr>
          <w:p w14:paraId="34012CCE" w14:textId="033FD620" w:rsidR="00711AFE" w:rsidRPr="00197D99" w:rsidRDefault="00692332"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83</w:t>
            </w:r>
          </w:p>
        </w:tc>
        <w:tc>
          <w:tcPr>
            <w:tcW w:w="8369" w:type="dxa"/>
          </w:tcPr>
          <w:p w14:paraId="2C20B234" w14:textId="629C8E9B" w:rsidR="00711AFE" w:rsidRPr="00197D99" w:rsidRDefault="00AA6329" w:rsidP="00447111">
            <w:pPr>
              <w:spacing w:after="0"/>
              <w:contextual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Սկզբնական փուլի ընթացքում Ծառայություններ մատուցողը պետք է համապատասխանեցնի իրականացման և գործարկման պլանը </w:t>
            </w:r>
            <w:r w:rsidR="00DE2347">
              <w:rPr>
                <w:rFonts w:ascii="Sylfaen" w:hAnsi="Sylfaen" w:cstheme="minorHAnsi"/>
                <w:color w:val="000000" w:themeColor="text1"/>
                <w:sz w:val="22"/>
                <w:szCs w:val="22"/>
              </w:rPr>
              <w:t>ՀՀ ՊԵԿ-ի</w:t>
            </w:r>
            <w:r w:rsidRPr="00197D99">
              <w:rPr>
                <w:rFonts w:ascii="Sylfaen" w:hAnsi="Sylfaen" w:cstheme="minorHAnsi"/>
                <w:color w:val="000000" w:themeColor="text1"/>
                <w:sz w:val="22"/>
                <w:szCs w:val="22"/>
              </w:rPr>
              <w:t xml:space="preserve"> հետ:</w:t>
            </w:r>
          </w:p>
        </w:tc>
      </w:tr>
      <w:tr w:rsidR="00BA62DB" w:rsidRPr="00197D99" w14:paraId="5952A3EC" w14:textId="6DE9186B" w:rsidTr="00F16B6B">
        <w:trPr>
          <w:trHeight w:val="103"/>
        </w:trPr>
        <w:tc>
          <w:tcPr>
            <w:tcW w:w="9557" w:type="dxa"/>
            <w:gridSpan w:val="2"/>
            <w:shd w:val="clear" w:color="auto" w:fill="F2F2F2" w:themeFill="background1" w:themeFillShade="F2"/>
          </w:tcPr>
          <w:p w14:paraId="3C6066C0" w14:textId="5D3A299C" w:rsidR="00F94B5E"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Դիզայնի փուլ</w:t>
            </w:r>
          </w:p>
        </w:tc>
      </w:tr>
    </w:tbl>
    <w:p w14:paraId="52677C36" w14:textId="77777777" w:rsidR="00F16B6B" w:rsidRPr="00197D99" w:rsidRDefault="00F16B6B" w:rsidP="00447111">
      <w:pPr>
        <w:pStyle w:val="NoSpacing"/>
        <w:jc w:val="both"/>
        <w:rPr>
          <w:rFonts w:ascii="Sylfaen" w:hAnsi="Sylfaen" w:cstheme="minorHAnsi"/>
          <w:color w:val="000000" w:themeColor="text1"/>
          <w:sz w:val="22"/>
          <w:szCs w:val="22"/>
        </w:rPr>
      </w:pPr>
    </w:p>
    <w:p w14:paraId="6714F789" w14:textId="77777777" w:rsidR="00F16B6B" w:rsidRPr="00197D99" w:rsidRDefault="00F16B6B" w:rsidP="00447111">
      <w:pPr>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br w:type="page"/>
      </w:r>
    </w:p>
    <w:tbl>
      <w:tblPr>
        <w:tblW w:w="955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369"/>
      </w:tblGrid>
      <w:tr w:rsidR="00BA62DB" w:rsidRPr="00197D99" w14:paraId="1E7BD6DE" w14:textId="77777777" w:rsidTr="00F16B6B">
        <w:trPr>
          <w:trHeight w:val="103"/>
        </w:trPr>
        <w:tc>
          <w:tcPr>
            <w:tcW w:w="1188" w:type="dxa"/>
            <w:shd w:val="clear" w:color="auto" w:fill="BFBFBF" w:themeFill="background1" w:themeFillShade="BF"/>
          </w:tcPr>
          <w:p w14:paraId="2A692D65" w14:textId="45B15D1D" w:rsidR="00B13D32" w:rsidRPr="00197D99" w:rsidRDefault="00D80F11" w:rsidP="00447111">
            <w:pPr>
              <w:pStyle w:val="NoSpacing"/>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lastRenderedPageBreak/>
              <w:t>Համար</w:t>
            </w:r>
            <w:r w:rsidR="00B13D32" w:rsidRPr="00197D99">
              <w:rPr>
                <w:rFonts w:ascii="Sylfaen" w:hAnsi="Sylfaen" w:cstheme="minorHAnsi"/>
                <w:b/>
                <w:bCs/>
                <w:color w:val="000000" w:themeColor="text1"/>
                <w:sz w:val="22"/>
                <w:szCs w:val="22"/>
              </w:rPr>
              <w:t xml:space="preserve"> </w:t>
            </w:r>
          </w:p>
        </w:tc>
        <w:tc>
          <w:tcPr>
            <w:tcW w:w="8369" w:type="dxa"/>
            <w:shd w:val="clear" w:color="auto" w:fill="BFBFBF" w:themeFill="background1" w:themeFillShade="BF"/>
          </w:tcPr>
          <w:p w14:paraId="1FFF4161" w14:textId="5514E201" w:rsidR="00B13D32"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Տեխնիկական պահանջների նկարագրություն</w:t>
            </w:r>
          </w:p>
        </w:tc>
      </w:tr>
      <w:tr w:rsidR="007341FC" w:rsidRPr="00197D99" w14:paraId="39308C78" w14:textId="77777777" w:rsidTr="00F16B6B">
        <w:trPr>
          <w:trHeight w:val="103"/>
        </w:trPr>
        <w:tc>
          <w:tcPr>
            <w:tcW w:w="1188" w:type="dxa"/>
          </w:tcPr>
          <w:p w14:paraId="0FEED812" w14:textId="2F3581D1"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84</w:t>
            </w:r>
          </w:p>
        </w:tc>
        <w:tc>
          <w:tcPr>
            <w:tcW w:w="8369" w:type="dxa"/>
          </w:tcPr>
          <w:p w14:paraId="58E3E0B6" w14:textId="7F64E450" w:rsidR="007341FC" w:rsidRPr="00197D99" w:rsidRDefault="00AA6329" w:rsidP="00447111">
            <w:pPr>
              <w:pStyle w:val="NoSpacing"/>
              <w:jc w:val="both"/>
              <w:rPr>
                <w:rFonts w:ascii="Sylfaen" w:hAnsi="Sylfaen" w:cstheme="minorHAnsi"/>
                <w:b/>
                <w:bCs/>
                <w:color w:val="000000" w:themeColor="text1"/>
                <w:sz w:val="22"/>
                <w:szCs w:val="22"/>
              </w:rPr>
            </w:pPr>
            <w:r w:rsidRPr="00197D99">
              <w:rPr>
                <w:rFonts w:ascii="Sylfaen" w:hAnsi="Sylfaen" w:cstheme="minorHAnsi"/>
                <w:color w:val="000000" w:themeColor="text1"/>
                <w:sz w:val="22"/>
                <w:szCs w:val="22"/>
              </w:rPr>
              <w:t>Ծառայություններ մատուցողը պետք է մանրամասն</w:t>
            </w:r>
            <w:r w:rsidR="00840E7E">
              <w:rPr>
                <w:rFonts w:ascii="Sylfaen" w:hAnsi="Sylfaen" w:cstheme="minorHAnsi"/>
                <w:color w:val="000000" w:themeColor="text1"/>
                <w:sz w:val="22"/>
                <w:szCs w:val="22"/>
              </w:rPr>
              <w:t xml:space="preserve"> նկարագր</w:t>
            </w:r>
            <w:r w:rsidRPr="00197D99">
              <w:rPr>
                <w:rFonts w:ascii="Sylfaen" w:hAnsi="Sylfaen" w:cstheme="minorHAnsi"/>
                <w:color w:val="000000" w:themeColor="text1"/>
                <w:sz w:val="22"/>
                <w:szCs w:val="22"/>
              </w:rPr>
              <w:t>ի</w:t>
            </w:r>
            <w:r w:rsidR="00840E7E">
              <w:rPr>
                <w:rFonts w:ascii="Sylfaen" w:hAnsi="Sylfaen" w:cstheme="minorHAnsi"/>
                <w:color w:val="000000" w:themeColor="text1"/>
                <w:sz w:val="22"/>
                <w:szCs w:val="22"/>
              </w:rPr>
              <w:t xml:space="preserve"> իր կողմից տվյալների հավաքումը և մշակումը և այն համա</w:t>
            </w:r>
            <w:r w:rsidR="00D34860">
              <w:rPr>
                <w:rFonts w:ascii="Sylfaen" w:hAnsi="Sylfaen" w:cstheme="minorHAnsi"/>
                <w:color w:val="000000" w:themeColor="text1"/>
                <w:sz w:val="22"/>
                <w:szCs w:val="22"/>
              </w:rPr>
              <w:t>ձայն</w:t>
            </w:r>
            <w:r w:rsidR="00840E7E">
              <w:rPr>
                <w:rFonts w:ascii="Sylfaen" w:hAnsi="Sylfaen" w:cstheme="minorHAnsi"/>
                <w:color w:val="000000" w:themeColor="text1"/>
                <w:sz w:val="22"/>
                <w:szCs w:val="22"/>
              </w:rPr>
              <w:t xml:space="preserve">անեցնի ՀՀ ՊԵԿ-ի </w:t>
            </w:r>
            <w:r w:rsidR="00D34860">
              <w:rPr>
                <w:rFonts w:ascii="Sylfaen" w:hAnsi="Sylfaen" w:cstheme="minorHAnsi"/>
                <w:color w:val="000000" w:themeColor="text1"/>
                <w:sz w:val="22"/>
                <w:szCs w:val="22"/>
              </w:rPr>
              <w:t>հետ</w:t>
            </w:r>
            <w:r w:rsidR="007F29C6">
              <w:rPr>
                <w:rFonts w:ascii="Sylfaen" w:hAnsi="Sylfaen" w:cstheme="minorHAnsi"/>
                <w:color w:val="000000" w:themeColor="text1"/>
                <w:sz w:val="22"/>
                <w:szCs w:val="22"/>
              </w:rPr>
              <w:t>։ Հայտատուները իրենց տեխնիկական առաջարկում պետք է նկարագրեն տվյալների ստացման և մշակման գործընթացը։</w:t>
            </w:r>
            <w:r w:rsidRPr="00197D99">
              <w:rPr>
                <w:rFonts w:ascii="Sylfaen" w:hAnsi="Sylfaen" w:cstheme="minorHAnsi"/>
                <w:color w:val="000000" w:themeColor="text1"/>
                <w:sz w:val="22"/>
                <w:szCs w:val="22"/>
              </w:rPr>
              <w:t xml:space="preserve"> </w:t>
            </w:r>
          </w:p>
        </w:tc>
      </w:tr>
      <w:tr w:rsidR="007341FC" w:rsidRPr="00197D99" w14:paraId="0DADE972" w14:textId="77777777" w:rsidTr="00F16B6B">
        <w:trPr>
          <w:trHeight w:val="103"/>
        </w:trPr>
        <w:tc>
          <w:tcPr>
            <w:tcW w:w="1188" w:type="dxa"/>
          </w:tcPr>
          <w:p w14:paraId="1689B615" w14:textId="0A01CB80"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85</w:t>
            </w:r>
          </w:p>
        </w:tc>
        <w:tc>
          <w:tcPr>
            <w:tcW w:w="8369" w:type="dxa"/>
          </w:tcPr>
          <w:p w14:paraId="172AB4A5" w14:textId="0D7BB4E4" w:rsidR="00AA6329"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Ծառայություններ մատուցողը պետք է</w:t>
            </w:r>
            <w:r w:rsidR="003D53F8">
              <w:rPr>
                <w:rFonts w:ascii="Sylfaen" w:hAnsi="Sylfaen" w:cstheme="minorHAnsi"/>
                <w:color w:val="000000" w:themeColor="text1"/>
                <w:sz w:val="22"/>
                <w:szCs w:val="22"/>
              </w:rPr>
              <w:t xml:space="preserve"> ՀՀ ՊԵԿ-ի հետ</w:t>
            </w:r>
            <w:r w:rsidRPr="00197D99">
              <w:rPr>
                <w:rFonts w:ascii="Sylfaen" w:hAnsi="Sylfaen" w:cstheme="minorHAnsi"/>
                <w:color w:val="000000" w:themeColor="text1"/>
                <w:sz w:val="22"/>
                <w:szCs w:val="22"/>
              </w:rPr>
              <w:t xml:space="preserve"> </w:t>
            </w:r>
            <w:r w:rsidR="003D53F8">
              <w:rPr>
                <w:rFonts w:ascii="Sylfaen" w:hAnsi="Sylfaen" w:cstheme="minorHAnsi"/>
                <w:color w:val="000000" w:themeColor="text1"/>
                <w:sz w:val="22"/>
                <w:szCs w:val="22"/>
              </w:rPr>
              <w:t>համաձայնեցնի</w:t>
            </w:r>
            <w:r w:rsidRPr="00197D99">
              <w:rPr>
                <w:rFonts w:ascii="Sylfaen" w:hAnsi="Sylfaen" w:cstheme="minorHAnsi"/>
                <w:color w:val="000000" w:themeColor="text1"/>
                <w:sz w:val="22"/>
                <w:szCs w:val="22"/>
              </w:rPr>
              <w:t xml:space="preserve"> գործառնական հաստատության ցանցի վերջնական մանրամասն պլանը, և եթե գոյություն ուն</w:t>
            </w:r>
            <w:r w:rsidR="003D53F8">
              <w:rPr>
                <w:rFonts w:ascii="Sylfaen" w:hAnsi="Sylfaen" w:cstheme="minorHAnsi"/>
                <w:color w:val="000000" w:themeColor="text1"/>
                <w:sz w:val="22"/>
                <w:szCs w:val="22"/>
              </w:rPr>
              <w:t>են</w:t>
            </w:r>
            <w:r w:rsidRPr="00197D99">
              <w:rPr>
                <w:rFonts w:ascii="Sylfaen" w:hAnsi="Sylfaen" w:cstheme="minorHAnsi"/>
                <w:color w:val="000000" w:themeColor="text1"/>
                <w:sz w:val="22"/>
                <w:szCs w:val="22"/>
              </w:rPr>
              <w:t xml:space="preserve"> ավելի քան մեկ հաստատություն</w:t>
            </w:r>
            <w:r w:rsidR="003D53F8">
              <w:rPr>
                <w:rFonts w:ascii="Sylfaen" w:hAnsi="Sylfaen" w:cstheme="minorHAnsi"/>
                <w:color w:val="000000" w:themeColor="text1"/>
                <w:sz w:val="22"/>
                <w:szCs w:val="22"/>
              </w:rPr>
              <w:t>ներ</w:t>
            </w:r>
            <w:r w:rsidRPr="00197D99">
              <w:rPr>
                <w:rFonts w:ascii="Sylfaen" w:hAnsi="Sylfaen" w:cstheme="minorHAnsi"/>
                <w:color w:val="000000" w:themeColor="text1"/>
                <w:sz w:val="22"/>
                <w:szCs w:val="22"/>
              </w:rPr>
              <w:t>, աշխարհագրական ցանցը՝</w:t>
            </w:r>
            <w:r w:rsidR="00F77EF0">
              <w:rPr>
                <w:rFonts w:ascii="Sylfaen" w:hAnsi="Sylfaen" w:cstheme="minorHAnsi"/>
                <w:color w:val="000000" w:themeColor="text1"/>
                <w:sz w:val="22"/>
                <w:szCs w:val="22"/>
              </w:rPr>
              <w:t xml:space="preserve"> մրցույթի փուլում իր տեխնիկական առաջարկին</w:t>
            </w:r>
            <w:r w:rsidRPr="00197D99">
              <w:rPr>
                <w:rFonts w:ascii="Sylfaen" w:hAnsi="Sylfaen" w:cstheme="minorHAnsi"/>
                <w:color w:val="000000" w:themeColor="text1"/>
                <w:sz w:val="22"/>
                <w:szCs w:val="22"/>
              </w:rPr>
              <w:t xml:space="preserve"> համապատասխան</w:t>
            </w:r>
            <w:r w:rsidR="00F77EF0">
              <w:rPr>
                <w:rFonts w:ascii="Sylfaen" w:hAnsi="Sylfaen" w:cstheme="minorHAnsi"/>
                <w:color w:val="000000" w:themeColor="text1"/>
                <w:sz w:val="22"/>
                <w:szCs w:val="22"/>
              </w:rPr>
              <w:t>,</w:t>
            </w:r>
            <w:r w:rsidRPr="00197D99">
              <w:rPr>
                <w:rFonts w:ascii="Sylfaen" w:hAnsi="Sylfaen" w:cstheme="minorHAnsi"/>
                <w:color w:val="000000" w:themeColor="text1"/>
                <w:sz w:val="22"/>
                <w:szCs w:val="22"/>
              </w:rPr>
              <w:t xml:space="preserve"> </w:t>
            </w:r>
            <w:r w:rsidR="00F77EF0">
              <w:rPr>
                <w:rFonts w:ascii="Sylfaen" w:hAnsi="Sylfaen" w:cstheme="minorHAnsi"/>
                <w:color w:val="000000" w:themeColor="text1"/>
                <w:sz w:val="22"/>
                <w:szCs w:val="22"/>
              </w:rPr>
              <w:t>ն</w:t>
            </w:r>
            <w:r w:rsidRPr="00197D99">
              <w:rPr>
                <w:rFonts w:ascii="Sylfaen" w:hAnsi="Sylfaen" w:cstheme="minorHAnsi"/>
                <w:color w:val="000000" w:themeColor="text1"/>
                <w:sz w:val="22"/>
                <w:szCs w:val="22"/>
              </w:rPr>
              <w:t>երառյալ՝</w:t>
            </w:r>
          </w:p>
          <w:p w14:paraId="5C60CA13" w14:textId="77777777" w:rsidR="00AA6329"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Հաստատության տեղադրությունը</w:t>
            </w:r>
          </w:p>
          <w:p w14:paraId="08351438" w14:textId="77777777" w:rsidR="00AA6329"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Սեփականության ձևը</w:t>
            </w:r>
          </w:p>
          <w:p w14:paraId="2A5EB0B5" w14:textId="77556F99" w:rsidR="007341FC"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Պլանավորված գործառնությունների սկզբի ամսաթիվը</w:t>
            </w:r>
          </w:p>
        </w:tc>
      </w:tr>
      <w:tr w:rsidR="007341FC" w:rsidRPr="00197D99" w14:paraId="1AC0EB2A" w14:textId="77777777" w:rsidTr="00F16B6B">
        <w:trPr>
          <w:trHeight w:val="103"/>
        </w:trPr>
        <w:tc>
          <w:tcPr>
            <w:tcW w:w="1188" w:type="dxa"/>
          </w:tcPr>
          <w:p w14:paraId="63E17E26" w14:textId="00A979CE"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86</w:t>
            </w:r>
          </w:p>
        </w:tc>
        <w:tc>
          <w:tcPr>
            <w:tcW w:w="8369" w:type="dxa"/>
          </w:tcPr>
          <w:p w14:paraId="5CB1596F" w14:textId="49B59887" w:rsidR="007341FC" w:rsidRPr="00197D99" w:rsidRDefault="00AA6329" w:rsidP="00447111">
            <w:pPr>
              <w:pStyle w:val="NoSpacing"/>
              <w:jc w:val="both"/>
              <w:rPr>
                <w:rFonts w:ascii="Sylfaen" w:hAnsi="Sylfaen" w:cstheme="minorHAnsi"/>
                <w:color w:val="000000" w:themeColor="text1"/>
                <w:sz w:val="22"/>
                <w:szCs w:val="22"/>
              </w:rPr>
            </w:pPr>
            <w:r w:rsidRPr="00197D99">
              <w:rPr>
                <w:rFonts w:ascii="Sylfaen" w:eastAsiaTheme="minorEastAsia" w:hAnsi="Sylfaen" w:cstheme="minorHAnsi"/>
                <w:color w:val="000000" w:themeColor="text1"/>
                <w:kern w:val="0"/>
                <w:sz w:val="22"/>
                <w:szCs w:val="22"/>
                <w14:ligatures w14:val="none"/>
              </w:rPr>
              <w:t xml:space="preserve">Ծառայություններ մատուցողը պետք է տրամադրի ստանդարտ գործառնական ընթացակարգերի փաստաթուղթ և ամբողջական համակարգի ճարտարապետության փաստաթղթավորում, ներառյալ տվյալների հոսքերը, ինտերֆեյսները, անվտանգության վերահսկողությունները, մուտքի իրավունքները և բացառությունների մշակումը: Մանրամասն դիզայնները պետք է տրամադրվեն DR ճարտարապետության, պահուստային/պահպանման, </w:t>
            </w:r>
            <w:r w:rsidR="00D37C07">
              <w:rPr>
                <w:rFonts w:ascii="Sylfaen" w:eastAsiaTheme="minorEastAsia" w:hAnsi="Sylfaen" w:cstheme="minorHAnsi"/>
                <w:color w:val="000000" w:themeColor="text1"/>
                <w:kern w:val="0"/>
                <w:sz w:val="22"/>
                <w:szCs w:val="22"/>
                <w:lang w:val="hy-AM"/>
                <w14:ligatures w14:val="none"/>
              </w:rPr>
              <w:t>կազմակերպիչների</w:t>
            </w:r>
            <w:r w:rsidRPr="00197D99">
              <w:rPr>
                <w:rFonts w:ascii="Sylfaen" w:eastAsiaTheme="minorEastAsia" w:hAnsi="Sylfaen" w:cstheme="minorHAnsi"/>
                <w:color w:val="000000" w:themeColor="text1"/>
                <w:kern w:val="0"/>
                <w:sz w:val="22"/>
                <w:szCs w:val="22"/>
                <w14:ligatures w14:val="none"/>
              </w:rPr>
              <w:t xml:space="preserve"> ինտեգրացիայի, API սպեցիֆիկացիաների, մոնիտորինգի համակարգի դիզայնի և անվտանգության վերահսկողությունների համար:</w:t>
            </w:r>
          </w:p>
        </w:tc>
      </w:tr>
      <w:tr w:rsidR="00BA62DB" w:rsidRPr="00197D99" w14:paraId="0B6C50EA" w14:textId="77777777" w:rsidTr="00F16B6B">
        <w:trPr>
          <w:trHeight w:val="103"/>
        </w:trPr>
        <w:tc>
          <w:tcPr>
            <w:tcW w:w="9557" w:type="dxa"/>
            <w:gridSpan w:val="2"/>
            <w:shd w:val="clear" w:color="auto" w:fill="F2F2F2" w:themeFill="background1" w:themeFillShade="F2"/>
          </w:tcPr>
          <w:p w14:paraId="760A7D0D" w14:textId="0FBE60E4" w:rsidR="00B13D32"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Կառուցման և Փորձարկման փուլ</w:t>
            </w:r>
          </w:p>
        </w:tc>
      </w:tr>
      <w:tr w:rsidR="007341FC" w:rsidRPr="00197D99" w14:paraId="6A8C0AF1" w14:textId="77777777" w:rsidTr="00F16B6B">
        <w:trPr>
          <w:trHeight w:val="103"/>
        </w:trPr>
        <w:tc>
          <w:tcPr>
            <w:tcW w:w="1188" w:type="dxa"/>
          </w:tcPr>
          <w:p w14:paraId="5568D7C8" w14:textId="36FA3EAE"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87</w:t>
            </w:r>
          </w:p>
        </w:tc>
        <w:tc>
          <w:tcPr>
            <w:tcW w:w="8369" w:type="dxa"/>
          </w:tcPr>
          <w:p w14:paraId="32A1216C" w14:textId="365DEB65" w:rsidR="007341FC"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Փորձարկ</w:t>
            </w:r>
            <w:r w:rsidR="00A66A6E">
              <w:rPr>
                <w:rFonts w:ascii="Sylfaen" w:hAnsi="Sylfaen" w:cstheme="minorHAnsi"/>
                <w:color w:val="000000" w:themeColor="text1"/>
                <w:sz w:val="22"/>
                <w:szCs w:val="22"/>
              </w:rPr>
              <w:t>ումը</w:t>
            </w:r>
            <w:r w:rsidRPr="00197D99">
              <w:rPr>
                <w:rFonts w:ascii="Sylfaen" w:hAnsi="Sylfaen" w:cstheme="minorHAnsi"/>
                <w:color w:val="000000" w:themeColor="text1"/>
                <w:sz w:val="22"/>
                <w:szCs w:val="22"/>
              </w:rPr>
              <w:t xml:space="preserve"> Ծառայություններ մատուցողի պատասխանատվությունն է</w:t>
            </w:r>
            <w:r w:rsidR="00A66A6E">
              <w:rPr>
                <w:rFonts w:ascii="Sylfaen" w:hAnsi="Sylfaen" w:cstheme="minorHAnsi"/>
                <w:color w:val="000000" w:themeColor="text1"/>
                <w:sz w:val="22"/>
                <w:szCs w:val="22"/>
              </w:rPr>
              <w:t>,</w:t>
            </w:r>
            <w:r w:rsidRPr="00197D99">
              <w:rPr>
                <w:rFonts w:ascii="Sylfaen" w:hAnsi="Sylfaen" w:cstheme="minorHAnsi"/>
                <w:color w:val="000000" w:themeColor="text1"/>
                <w:sz w:val="22"/>
                <w:szCs w:val="22"/>
              </w:rPr>
              <w:t xml:space="preserve"> սակայն </w:t>
            </w:r>
            <w:r w:rsidR="00A66A6E">
              <w:rPr>
                <w:rFonts w:ascii="Sylfaen" w:hAnsi="Sylfaen" w:cstheme="minorHAnsi"/>
                <w:color w:val="000000" w:themeColor="text1"/>
                <w:sz w:val="22"/>
                <w:szCs w:val="22"/>
              </w:rPr>
              <w:t>ՀՀ ՊԵԿ-ը</w:t>
            </w:r>
            <w:r w:rsidRPr="00197D99">
              <w:rPr>
                <w:rFonts w:ascii="Sylfaen" w:hAnsi="Sylfaen" w:cstheme="minorHAnsi"/>
                <w:color w:val="000000" w:themeColor="text1"/>
                <w:sz w:val="22"/>
                <w:szCs w:val="22"/>
              </w:rPr>
              <w:t xml:space="preserve"> կարող է </w:t>
            </w:r>
            <w:r w:rsidR="00A66A6E">
              <w:rPr>
                <w:rFonts w:ascii="Sylfaen" w:hAnsi="Sylfaen" w:cstheme="minorHAnsi"/>
                <w:color w:val="000000" w:themeColor="text1"/>
                <w:sz w:val="22"/>
                <w:szCs w:val="22"/>
              </w:rPr>
              <w:t>ներգրավել արտաքին մասնագետների կամ անցկացնել փորձաքննություններ</w:t>
            </w:r>
            <w:r w:rsidRPr="00197D99">
              <w:rPr>
                <w:rFonts w:ascii="Sylfaen" w:hAnsi="Sylfaen" w:cstheme="minorHAnsi"/>
                <w:color w:val="000000" w:themeColor="text1"/>
                <w:sz w:val="22"/>
                <w:szCs w:val="22"/>
              </w:rPr>
              <w:t xml:space="preserve"> Ծառայություններ մատուցողի կողմից կատարված թեստերի վերաբերյալ:</w:t>
            </w:r>
          </w:p>
        </w:tc>
      </w:tr>
      <w:tr w:rsidR="007341FC" w:rsidRPr="00197D99" w14:paraId="0BB18F28" w14:textId="77777777" w:rsidTr="00F16B6B">
        <w:trPr>
          <w:trHeight w:val="103"/>
        </w:trPr>
        <w:tc>
          <w:tcPr>
            <w:tcW w:w="1188" w:type="dxa"/>
          </w:tcPr>
          <w:p w14:paraId="198CB02C" w14:textId="3FDBBEA9"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88</w:t>
            </w:r>
          </w:p>
        </w:tc>
        <w:tc>
          <w:tcPr>
            <w:tcW w:w="8369" w:type="dxa"/>
          </w:tcPr>
          <w:p w14:paraId="454F3BAF" w14:textId="4A045A03" w:rsidR="007341FC"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Ծառայություններ մատուցողը պետք է, եթե պահանջվի, </w:t>
            </w:r>
            <w:r w:rsidR="000C7D11">
              <w:rPr>
                <w:rFonts w:ascii="Sylfaen" w:hAnsi="Sylfaen" w:cstheme="minorHAnsi"/>
                <w:color w:val="000000" w:themeColor="text1"/>
                <w:sz w:val="22"/>
                <w:szCs w:val="22"/>
              </w:rPr>
              <w:t>կազմի</w:t>
            </w:r>
            <w:r w:rsidRPr="00197D99">
              <w:rPr>
                <w:rFonts w:ascii="Sylfaen" w:hAnsi="Sylfaen" w:cstheme="minorHAnsi"/>
                <w:color w:val="000000" w:themeColor="text1"/>
                <w:sz w:val="22"/>
                <w:szCs w:val="22"/>
              </w:rPr>
              <w:t xml:space="preserve"> փորձարկման և ընդունման պլան (փորձարկման ծրագիր): Այս պլանը պետք է </w:t>
            </w:r>
            <w:r w:rsidR="009F68A9">
              <w:rPr>
                <w:rFonts w:ascii="Sylfaen" w:hAnsi="Sylfaen" w:cstheme="minorHAnsi"/>
                <w:color w:val="000000" w:themeColor="text1"/>
                <w:sz w:val="22"/>
                <w:szCs w:val="22"/>
              </w:rPr>
              <w:t>համաձայնեցվի ՀՀ ՊԵԿ-ի հետ</w:t>
            </w:r>
            <w:r w:rsidRPr="00197D99">
              <w:rPr>
                <w:rFonts w:ascii="Sylfaen" w:hAnsi="Sylfaen" w:cstheme="minorHAnsi"/>
                <w:color w:val="000000" w:themeColor="text1"/>
                <w:sz w:val="22"/>
                <w:szCs w:val="22"/>
              </w:rPr>
              <w:t>:</w:t>
            </w:r>
          </w:p>
        </w:tc>
      </w:tr>
      <w:tr w:rsidR="007341FC" w:rsidRPr="00197D99" w14:paraId="40D25524" w14:textId="77777777" w:rsidTr="00F16B6B">
        <w:trPr>
          <w:trHeight w:val="103"/>
        </w:trPr>
        <w:tc>
          <w:tcPr>
            <w:tcW w:w="1188" w:type="dxa"/>
          </w:tcPr>
          <w:p w14:paraId="35CD9832" w14:textId="088667FD"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89</w:t>
            </w:r>
          </w:p>
        </w:tc>
        <w:tc>
          <w:tcPr>
            <w:tcW w:w="8369" w:type="dxa"/>
          </w:tcPr>
          <w:p w14:paraId="731D022F" w14:textId="77777777" w:rsidR="00AA6329"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Ծառայություններ մատուցողի փորձարկման և ընդունման պլանը պետք է պարունակի նկարագրություն՝</w:t>
            </w:r>
          </w:p>
          <w:p w14:paraId="3AE9B6E4" w14:textId="77777777" w:rsidR="00AA6329"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Փորձարկման ռազմավարության</w:t>
            </w:r>
          </w:p>
          <w:p w14:paraId="331A1F5F" w14:textId="77777777" w:rsidR="00AA6329"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Փորձարկման սպեցիֆիկացիաների</w:t>
            </w:r>
          </w:p>
          <w:p w14:paraId="0C32517D" w14:textId="77777777" w:rsidR="00AA6329"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Փորձարկման սցենարների</w:t>
            </w:r>
          </w:p>
          <w:p w14:paraId="016CD0F3" w14:textId="77777777" w:rsidR="00AA6329"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Փորձարկման միջավայրի</w:t>
            </w:r>
          </w:p>
          <w:p w14:paraId="4698B805" w14:textId="77777777" w:rsidR="00AA6329"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Ընթացակարգերի</w:t>
            </w:r>
          </w:p>
          <w:p w14:paraId="6BD86511" w14:textId="77777777" w:rsidR="00AA6329"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Առաջադրանքների և պատասխանատվությունների</w:t>
            </w:r>
          </w:p>
          <w:p w14:paraId="1D437AFF" w14:textId="67AA2CE4" w:rsidR="007341FC"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Կատարման պլան / ժամանակացույցի</w:t>
            </w:r>
          </w:p>
        </w:tc>
      </w:tr>
      <w:tr w:rsidR="00BA62DB" w:rsidRPr="00197D99" w14:paraId="3BC85020" w14:textId="77777777" w:rsidTr="00F16B6B">
        <w:trPr>
          <w:trHeight w:val="103"/>
        </w:trPr>
        <w:tc>
          <w:tcPr>
            <w:tcW w:w="9557" w:type="dxa"/>
            <w:gridSpan w:val="2"/>
            <w:shd w:val="clear" w:color="auto" w:fill="F2F2F2" w:themeFill="background1" w:themeFillShade="F2"/>
          </w:tcPr>
          <w:p w14:paraId="60190B03" w14:textId="39A45CEA" w:rsidR="00C53288"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b/>
                <w:bCs/>
                <w:color w:val="000000" w:themeColor="text1"/>
                <w:sz w:val="22"/>
                <w:szCs w:val="22"/>
              </w:rPr>
              <w:t>Նախագծի առաջընթացի մոնիտորինգ</w:t>
            </w:r>
          </w:p>
        </w:tc>
      </w:tr>
      <w:tr w:rsidR="007341FC" w:rsidRPr="00197D99" w14:paraId="4746BB02" w14:textId="77777777" w:rsidTr="00F16B6B">
        <w:trPr>
          <w:trHeight w:val="103"/>
        </w:trPr>
        <w:tc>
          <w:tcPr>
            <w:tcW w:w="1188" w:type="dxa"/>
          </w:tcPr>
          <w:p w14:paraId="0EB6B3E5" w14:textId="7CFD74FC"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90</w:t>
            </w:r>
          </w:p>
        </w:tc>
        <w:tc>
          <w:tcPr>
            <w:tcW w:w="8369" w:type="dxa"/>
          </w:tcPr>
          <w:p w14:paraId="3F88E11D" w14:textId="77777777" w:rsidR="00AA6329"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Ծառայություններ մատուցողը պետք է ներկայացնի գրավոր հաշվետվություն շաբաթը մեկ անգամ, որը ցույց է տալիս ցանկացած դեպքում՝</w:t>
            </w:r>
          </w:p>
          <w:p w14:paraId="0130DC0C" w14:textId="77777777" w:rsidR="00AA6329"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Ինչ աշխատանք է կատարվել,</w:t>
            </w:r>
          </w:p>
          <w:p w14:paraId="4A7668EA" w14:textId="77777777" w:rsidR="00AA6329"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Ինչ առաջընթաց է արձանագրվել նախագծի ժամանակացույցի նկատմամբ,</w:t>
            </w:r>
          </w:p>
          <w:p w14:paraId="2DAFAB2D" w14:textId="3BA3A776" w:rsidR="007341FC"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Ցանկացած խնդիրներ/ռիսկեր և առաջարկվող լուծումները</w:t>
            </w:r>
          </w:p>
        </w:tc>
      </w:tr>
      <w:tr w:rsidR="007341FC" w:rsidRPr="00197D99" w14:paraId="675A20AB" w14:textId="77777777" w:rsidTr="00F16B6B">
        <w:trPr>
          <w:trHeight w:val="103"/>
        </w:trPr>
        <w:tc>
          <w:tcPr>
            <w:tcW w:w="1188" w:type="dxa"/>
          </w:tcPr>
          <w:p w14:paraId="7F811783" w14:textId="6765BE67"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91</w:t>
            </w:r>
          </w:p>
        </w:tc>
        <w:tc>
          <w:tcPr>
            <w:tcW w:w="8369" w:type="dxa"/>
          </w:tcPr>
          <w:p w14:paraId="14CF14B5" w14:textId="7DB0D5A2" w:rsidR="007341FC"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Եթե պահանջվի, Ծառայություններ մատուցողը պետք է մասնակցի կանոնավոր նախագծի առաջընթացի հանդիպումներին և պատրաստի հանդիպման արձանագրություններ, որոնք փաստաթղթավորում են քննարկված հիմնական հարցերը, համաձայնեցված գործողությունները և կայացված որոշումները, ինչպես նաև դրանց ավարտման ժամկետները:</w:t>
            </w:r>
            <w:r w:rsidR="00D34860">
              <w:rPr>
                <w:rFonts w:ascii="Sylfaen" w:hAnsi="Sylfaen" w:cstheme="minorHAnsi"/>
                <w:color w:val="000000" w:themeColor="text1"/>
                <w:sz w:val="22"/>
                <w:szCs w:val="22"/>
              </w:rPr>
              <w:t xml:space="preserve"> </w:t>
            </w:r>
          </w:p>
        </w:tc>
      </w:tr>
      <w:tr w:rsidR="00BA62DB" w:rsidRPr="00197D99" w14:paraId="4164776C" w14:textId="77777777" w:rsidTr="00F16B6B">
        <w:trPr>
          <w:trHeight w:val="103"/>
        </w:trPr>
        <w:tc>
          <w:tcPr>
            <w:tcW w:w="9557" w:type="dxa"/>
            <w:gridSpan w:val="2"/>
            <w:shd w:val="clear" w:color="auto" w:fill="F2F2F2" w:themeFill="background1" w:themeFillShade="F2"/>
          </w:tcPr>
          <w:p w14:paraId="07A433D0" w14:textId="230F0350" w:rsidR="00C53288" w:rsidRPr="00197D99" w:rsidRDefault="00AA6329" w:rsidP="00447111">
            <w:pPr>
              <w:pStyle w:val="NoSpacing"/>
              <w:jc w:val="both"/>
              <w:rPr>
                <w:rFonts w:ascii="Sylfaen" w:hAnsi="Sylfaen" w:cstheme="minorHAnsi"/>
                <w:color w:val="000000" w:themeColor="text1"/>
                <w:sz w:val="22"/>
                <w:szCs w:val="22"/>
                <w:lang w:val="hy-AM"/>
              </w:rPr>
            </w:pPr>
            <w:r w:rsidRPr="00197D99">
              <w:rPr>
                <w:rFonts w:ascii="Sylfaen" w:hAnsi="Sylfaen" w:cstheme="minorHAnsi"/>
                <w:b/>
                <w:bCs/>
                <w:color w:val="000000" w:themeColor="text1"/>
                <w:sz w:val="22"/>
                <w:szCs w:val="22"/>
                <w:lang w:val="hy-AM"/>
              </w:rPr>
              <w:t>Ընդհանուր</w:t>
            </w:r>
          </w:p>
        </w:tc>
      </w:tr>
      <w:tr w:rsidR="007341FC" w:rsidRPr="00197D99" w14:paraId="205CD079" w14:textId="77777777" w:rsidTr="00F16B6B">
        <w:trPr>
          <w:trHeight w:val="103"/>
        </w:trPr>
        <w:tc>
          <w:tcPr>
            <w:tcW w:w="1188" w:type="dxa"/>
          </w:tcPr>
          <w:p w14:paraId="4646414D" w14:textId="7ACCB032"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92</w:t>
            </w:r>
          </w:p>
        </w:tc>
        <w:tc>
          <w:tcPr>
            <w:tcW w:w="8369" w:type="dxa"/>
          </w:tcPr>
          <w:p w14:paraId="1C41B8D7" w14:textId="04009B2C" w:rsidR="007341FC" w:rsidRPr="00197D99" w:rsidRDefault="00DB5090" w:rsidP="00447111">
            <w:pPr>
              <w:pStyle w:val="NoSpacing"/>
              <w:jc w:val="both"/>
              <w:rPr>
                <w:rFonts w:ascii="Sylfaen" w:hAnsi="Sylfaen" w:cstheme="minorHAnsi"/>
                <w:color w:val="000000" w:themeColor="text1"/>
                <w:sz w:val="22"/>
                <w:szCs w:val="22"/>
              </w:rPr>
            </w:pPr>
            <w:r>
              <w:rPr>
                <w:rFonts w:ascii="Sylfaen" w:hAnsi="Sylfaen" w:cstheme="minorHAnsi"/>
                <w:color w:val="000000" w:themeColor="text1"/>
                <w:sz w:val="22"/>
                <w:szCs w:val="22"/>
              </w:rPr>
              <w:t xml:space="preserve">Ծառայություններ մատուցողը պետք է </w:t>
            </w:r>
            <w:r w:rsidR="00AA6329" w:rsidRPr="00197D99">
              <w:rPr>
                <w:rFonts w:ascii="Sylfaen" w:hAnsi="Sylfaen" w:cstheme="minorHAnsi"/>
                <w:color w:val="000000" w:themeColor="text1"/>
                <w:sz w:val="22"/>
                <w:szCs w:val="22"/>
              </w:rPr>
              <w:t>Գործառնական հաստատություն(ներ)ո</w:t>
            </w:r>
            <w:r>
              <w:rPr>
                <w:rFonts w:ascii="Sylfaen" w:hAnsi="Sylfaen" w:cstheme="minorHAnsi"/>
                <w:color w:val="000000" w:themeColor="text1"/>
                <w:sz w:val="22"/>
                <w:szCs w:val="22"/>
              </w:rPr>
              <w:t>ւմ ապահովի անհրաժեշտ անձնակազմ՝ ապահովելով նաև վերապատրաստումները։</w:t>
            </w:r>
          </w:p>
        </w:tc>
      </w:tr>
      <w:tr w:rsidR="007341FC" w:rsidRPr="00197D99" w14:paraId="07F1A1D0" w14:textId="77777777" w:rsidTr="00F16B6B">
        <w:trPr>
          <w:trHeight w:val="103"/>
        </w:trPr>
        <w:tc>
          <w:tcPr>
            <w:tcW w:w="1188" w:type="dxa"/>
          </w:tcPr>
          <w:p w14:paraId="23B6668F" w14:textId="026D9E24"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93</w:t>
            </w:r>
          </w:p>
        </w:tc>
        <w:tc>
          <w:tcPr>
            <w:tcW w:w="8369" w:type="dxa"/>
          </w:tcPr>
          <w:p w14:paraId="57DE5863" w14:textId="264D8914" w:rsidR="007341FC"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Գործառնական </w:t>
            </w:r>
            <w:r w:rsidR="00150332">
              <w:rPr>
                <w:rFonts w:ascii="Sylfaen" w:hAnsi="Sylfaen" w:cstheme="minorHAnsi"/>
                <w:color w:val="000000" w:themeColor="text1"/>
                <w:sz w:val="22"/>
                <w:szCs w:val="22"/>
              </w:rPr>
              <w:t>հաստատությունը</w:t>
            </w:r>
            <w:r w:rsidRPr="00197D99">
              <w:rPr>
                <w:rFonts w:ascii="Sylfaen" w:hAnsi="Sylfaen" w:cstheme="minorHAnsi"/>
                <w:color w:val="000000" w:themeColor="text1"/>
                <w:sz w:val="22"/>
                <w:szCs w:val="22"/>
              </w:rPr>
              <w:t xml:space="preserve"> պետք է ունենա առնվազն մեկ անվտանգության աշխատակից, որը պատասխանատու է հաստատություն մուտք գործող մարդկանց ինքնության և արտոնագրի ստուգման համար:</w:t>
            </w:r>
          </w:p>
        </w:tc>
      </w:tr>
      <w:tr w:rsidR="007341FC" w:rsidRPr="00197D99" w14:paraId="6B5EAE33" w14:textId="77777777" w:rsidTr="00F16B6B">
        <w:trPr>
          <w:trHeight w:val="103"/>
        </w:trPr>
        <w:tc>
          <w:tcPr>
            <w:tcW w:w="1188" w:type="dxa"/>
          </w:tcPr>
          <w:p w14:paraId="5BD965DA" w14:textId="18240397"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94</w:t>
            </w:r>
          </w:p>
        </w:tc>
        <w:tc>
          <w:tcPr>
            <w:tcW w:w="8369" w:type="dxa"/>
          </w:tcPr>
          <w:p w14:paraId="759EE25B" w14:textId="0790908C" w:rsidR="007341FC"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Ծառայություններ մատուցողը պետք է կիրառի և պահպանի Անվտանգության ծրագիր նախագծի ամբողջ ընթացքում, որը ներառում է համապատասխան վարչական, տեխնիկական և ֆիզիկական անվտանգության միջոցներ</w:t>
            </w:r>
            <w:r w:rsidR="00150332">
              <w:rPr>
                <w:rFonts w:ascii="Sylfaen" w:hAnsi="Sylfaen" w:cstheme="minorHAnsi"/>
                <w:color w:val="000000" w:themeColor="text1"/>
                <w:sz w:val="22"/>
                <w:szCs w:val="22"/>
              </w:rPr>
              <w:t xml:space="preserve">, </w:t>
            </w:r>
            <w:r w:rsidR="003A5E2A">
              <w:rPr>
                <w:rFonts w:ascii="Sylfaen" w:hAnsi="Sylfaen" w:cstheme="minorHAnsi"/>
                <w:color w:val="000000" w:themeColor="text1"/>
                <w:sz w:val="22"/>
                <w:szCs w:val="22"/>
              </w:rPr>
              <w:t>ապահովում է</w:t>
            </w:r>
            <w:r w:rsidRPr="00197D99">
              <w:rPr>
                <w:rFonts w:ascii="Sylfaen" w:hAnsi="Sylfaen" w:cstheme="minorHAnsi"/>
                <w:color w:val="000000" w:themeColor="text1"/>
                <w:sz w:val="22"/>
                <w:szCs w:val="22"/>
              </w:rPr>
              <w:t xml:space="preserve"> Ծառայություններ մատուցողի տեղեկատվության, նրա օգտատերերի և համակարգերի գաղտնիությունը, ամբողջականությունը, հասանելիությունը և անվտանգությունը, և որը համապատասխանում է ISO 27001-ին:</w:t>
            </w:r>
            <w:r w:rsidR="006525B2">
              <w:rPr>
                <w:rFonts w:ascii="Sylfaen" w:hAnsi="Sylfaen" w:cstheme="minorHAnsi"/>
                <w:color w:val="000000" w:themeColor="text1"/>
                <w:sz w:val="22"/>
                <w:szCs w:val="22"/>
              </w:rPr>
              <w:t xml:space="preserve"> </w:t>
            </w:r>
          </w:p>
        </w:tc>
      </w:tr>
      <w:tr w:rsidR="007341FC" w:rsidRPr="00197D99" w14:paraId="02BEA047" w14:textId="77777777" w:rsidTr="00F16B6B">
        <w:trPr>
          <w:trHeight w:val="103"/>
        </w:trPr>
        <w:tc>
          <w:tcPr>
            <w:tcW w:w="1188" w:type="dxa"/>
          </w:tcPr>
          <w:p w14:paraId="31B120D5" w14:textId="3C750EE7"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95</w:t>
            </w:r>
          </w:p>
        </w:tc>
        <w:tc>
          <w:tcPr>
            <w:tcW w:w="8369" w:type="dxa"/>
          </w:tcPr>
          <w:p w14:paraId="470415A1" w14:textId="5005FAE3" w:rsidR="007341FC" w:rsidRPr="00197D99" w:rsidRDefault="00AA6329" w:rsidP="00634248">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Ծառայություններ մատուցողը պետք է </w:t>
            </w:r>
            <w:r w:rsidR="00F55FE7">
              <w:rPr>
                <w:rFonts w:ascii="Sylfaen" w:hAnsi="Sylfaen" w:cstheme="minorHAnsi"/>
                <w:color w:val="000000" w:themeColor="text1"/>
                <w:sz w:val="22"/>
                <w:szCs w:val="22"/>
              </w:rPr>
              <w:t>ապահով</w:t>
            </w:r>
            <w:r w:rsidRPr="00197D99">
              <w:rPr>
                <w:rFonts w:ascii="Sylfaen" w:hAnsi="Sylfaen" w:cstheme="minorHAnsi"/>
                <w:color w:val="000000" w:themeColor="text1"/>
                <w:sz w:val="22"/>
                <w:szCs w:val="22"/>
              </w:rPr>
              <w:t>ի գլոբալ IT համակարգի ծրագրային ապահովման, ապարատ</w:t>
            </w:r>
            <w:r w:rsidR="00F55FE7">
              <w:rPr>
                <w:rFonts w:ascii="Sylfaen" w:hAnsi="Sylfaen" w:cstheme="minorHAnsi"/>
                <w:color w:val="000000" w:themeColor="text1"/>
                <w:sz w:val="22"/>
                <w:szCs w:val="22"/>
              </w:rPr>
              <w:t>ների</w:t>
            </w:r>
            <w:r w:rsidRPr="00197D99">
              <w:rPr>
                <w:rFonts w:ascii="Sylfaen" w:hAnsi="Sylfaen" w:cstheme="minorHAnsi"/>
                <w:color w:val="000000" w:themeColor="text1"/>
                <w:sz w:val="22"/>
                <w:szCs w:val="22"/>
              </w:rPr>
              <w:t xml:space="preserve"> և սարքավորումների պահպանում</w:t>
            </w:r>
            <w:r w:rsidR="00F55FE7">
              <w:rPr>
                <w:rFonts w:ascii="Sylfaen" w:hAnsi="Sylfaen" w:cstheme="minorHAnsi"/>
                <w:color w:val="000000" w:themeColor="text1"/>
                <w:sz w:val="22"/>
                <w:szCs w:val="22"/>
              </w:rPr>
              <w:t>ը</w:t>
            </w:r>
            <w:r w:rsidRPr="00197D99">
              <w:rPr>
                <w:rFonts w:ascii="Sylfaen" w:hAnsi="Sylfaen" w:cstheme="minorHAnsi"/>
                <w:color w:val="000000" w:themeColor="text1"/>
                <w:sz w:val="22"/>
                <w:szCs w:val="22"/>
              </w:rPr>
              <w:t xml:space="preserve"> և գործ</w:t>
            </w:r>
            <w:r w:rsidR="00F55FE7">
              <w:rPr>
                <w:rFonts w:ascii="Sylfaen" w:hAnsi="Sylfaen" w:cstheme="minorHAnsi"/>
                <w:color w:val="000000" w:themeColor="text1"/>
                <w:sz w:val="22"/>
                <w:szCs w:val="22"/>
              </w:rPr>
              <w:t>ող</w:t>
            </w:r>
            <w:r w:rsidRPr="00197D99">
              <w:rPr>
                <w:rFonts w:ascii="Sylfaen" w:hAnsi="Sylfaen" w:cstheme="minorHAnsi"/>
                <w:color w:val="000000" w:themeColor="text1"/>
                <w:sz w:val="22"/>
                <w:szCs w:val="22"/>
              </w:rPr>
              <w:t>ություն</w:t>
            </w:r>
            <w:r w:rsidR="00F55FE7">
              <w:rPr>
                <w:rFonts w:ascii="Sylfaen" w:hAnsi="Sylfaen" w:cstheme="minorHAnsi"/>
                <w:color w:val="000000" w:themeColor="text1"/>
                <w:sz w:val="22"/>
                <w:szCs w:val="22"/>
              </w:rPr>
              <w:t>ը</w:t>
            </w:r>
            <w:r w:rsidRPr="00197D99">
              <w:rPr>
                <w:rFonts w:ascii="Sylfaen" w:hAnsi="Sylfaen" w:cstheme="minorHAnsi"/>
                <w:color w:val="000000" w:themeColor="text1"/>
                <w:sz w:val="22"/>
                <w:szCs w:val="22"/>
              </w:rPr>
              <w:t xml:space="preserve"> պայմանագրի ընթացքում</w:t>
            </w:r>
            <w:r w:rsidR="00F55FE7">
              <w:rPr>
                <w:rFonts w:ascii="Sylfaen" w:hAnsi="Sylfaen" w:cstheme="minorHAnsi"/>
                <w:color w:val="000000" w:themeColor="text1"/>
                <w:sz w:val="22"/>
                <w:szCs w:val="22"/>
              </w:rPr>
              <w:t xml:space="preserve"> ինպես</w:t>
            </w:r>
            <w:r w:rsidRPr="00197D99">
              <w:rPr>
                <w:rFonts w:ascii="Sylfaen" w:hAnsi="Sylfaen" w:cstheme="minorHAnsi"/>
                <w:color w:val="000000" w:themeColor="text1"/>
                <w:sz w:val="22"/>
                <w:szCs w:val="22"/>
              </w:rPr>
              <w:t xml:space="preserve"> Հայաստանի տարածքում տեղակայված ենթակառուցվածքի</w:t>
            </w:r>
            <w:r w:rsidR="00F55FE7">
              <w:rPr>
                <w:rFonts w:ascii="Sylfaen" w:hAnsi="Sylfaen" w:cstheme="minorHAnsi"/>
                <w:color w:val="000000" w:themeColor="text1"/>
                <w:sz w:val="22"/>
                <w:szCs w:val="22"/>
              </w:rPr>
              <w:t xml:space="preserve">, այնպես էլ </w:t>
            </w:r>
            <w:r w:rsidR="00274C04">
              <w:rPr>
                <w:rFonts w:ascii="Sylfaen" w:hAnsi="Sylfaen" w:cstheme="minorHAnsi"/>
                <w:color w:val="000000" w:themeColor="text1"/>
                <w:sz w:val="22"/>
                <w:szCs w:val="22"/>
              </w:rPr>
              <w:t>արտասահմանում գտնվող ենթակառուցվածքի մասով։</w:t>
            </w:r>
            <w:r w:rsidRPr="00197D99">
              <w:rPr>
                <w:rFonts w:ascii="Sylfaen" w:hAnsi="Sylfaen" w:cstheme="minorHAnsi"/>
                <w:color w:val="000000" w:themeColor="text1"/>
                <w:sz w:val="22"/>
                <w:szCs w:val="22"/>
              </w:rPr>
              <w:t xml:space="preserve"> </w:t>
            </w:r>
          </w:p>
        </w:tc>
      </w:tr>
      <w:tr w:rsidR="007341FC" w:rsidRPr="00197D99" w14:paraId="4F2B0E16" w14:textId="77777777" w:rsidTr="00F16B6B">
        <w:trPr>
          <w:trHeight w:val="103"/>
        </w:trPr>
        <w:tc>
          <w:tcPr>
            <w:tcW w:w="1188" w:type="dxa"/>
          </w:tcPr>
          <w:p w14:paraId="1D28A8A1" w14:textId="5B473997"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96</w:t>
            </w:r>
          </w:p>
        </w:tc>
        <w:tc>
          <w:tcPr>
            <w:tcW w:w="8369" w:type="dxa"/>
          </w:tcPr>
          <w:p w14:paraId="6993337C" w14:textId="1076C0DE" w:rsidR="007341FC" w:rsidRPr="00197D99" w:rsidRDefault="00AA6329" w:rsidP="00447111">
            <w:pPr>
              <w:pStyle w:val="NoSpacing"/>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Ծառայություններ մատուցողը պետք է </w:t>
            </w:r>
            <w:r w:rsidR="00274C04">
              <w:rPr>
                <w:rFonts w:ascii="Sylfaen" w:hAnsi="Sylfaen" w:cstheme="minorHAnsi"/>
                <w:color w:val="000000" w:themeColor="text1"/>
                <w:sz w:val="22"/>
                <w:szCs w:val="22"/>
              </w:rPr>
              <w:t>ապահովի</w:t>
            </w:r>
            <w:r w:rsidRPr="00197D99">
              <w:rPr>
                <w:rFonts w:ascii="Sylfaen" w:hAnsi="Sylfaen" w:cstheme="minorHAnsi"/>
                <w:color w:val="000000" w:themeColor="text1"/>
                <w:sz w:val="22"/>
                <w:szCs w:val="22"/>
              </w:rPr>
              <w:t xml:space="preserve"> բոլոր </w:t>
            </w:r>
            <w:r w:rsidR="00274C04">
              <w:rPr>
                <w:rFonts w:ascii="Sylfaen" w:hAnsi="Sylfaen" w:cstheme="minorHAnsi"/>
                <w:color w:val="000000" w:themeColor="text1"/>
                <w:sz w:val="22"/>
                <w:szCs w:val="22"/>
              </w:rPr>
              <w:t>գործառնական</w:t>
            </w:r>
            <w:r w:rsidRPr="00197D99">
              <w:rPr>
                <w:rFonts w:ascii="Sylfaen" w:hAnsi="Sylfaen" w:cstheme="minorHAnsi"/>
                <w:color w:val="000000" w:themeColor="text1"/>
                <w:sz w:val="22"/>
                <w:szCs w:val="22"/>
              </w:rPr>
              <w:t xml:space="preserve"> հաստատությունները, ներառյալ շենքի պահպանումը, վերանորոգումները, մաքրումը, շրջակա միջավայրի վերահսկողությունը և ֆիզիկական անվտանգության սարքավորումները:</w:t>
            </w:r>
          </w:p>
        </w:tc>
      </w:tr>
      <w:tr w:rsidR="007341FC" w:rsidRPr="00197D99" w14:paraId="1CEF8968" w14:textId="77777777" w:rsidTr="00F16B6B">
        <w:trPr>
          <w:trHeight w:val="103"/>
        </w:trPr>
        <w:tc>
          <w:tcPr>
            <w:tcW w:w="1188" w:type="dxa"/>
          </w:tcPr>
          <w:p w14:paraId="5C9317F4" w14:textId="4856BE81"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97</w:t>
            </w:r>
          </w:p>
        </w:tc>
        <w:tc>
          <w:tcPr>
            <w:tcW w:w="8369" w:type="dxa"/>
          </w:tcPr>
          <w:p w14:paraId="120AC58F" w14:textId="36D1B56D" w:rsidR="007341FC" w:rsidRPr="00197D99" w:rsidRDefault="00D703D3" w:rsidP="00447111">
            <w:pPr>
              <w:pStyle w:val="NoSpacing"/>
              <w:jc w:val="both"/>
              <w:rPr>
                <w:rFonts w:ascii="Sylfaen" w:hAnsi="Sylfaen" w:cstheme="minorHAnsi"/>
                <w:color w:val="000000" w:themeColor="text1"/>
                <w:sz w:val="22"/>
                <w:szCs w:val="22"/>
              </w:rPr>
            </w:pPr>
            <w:r>
              <w:rPr>
                <w:rFonts w:ascii="Sylfaen" w:hAnsi="Sylfaen" w:cstheme="minorHAnsi"/>
                <w:color w:val="000000" w:themeColor="text1"/>
                <w:sz w:val="22"/>
                <w:szCs w:val="22"/>
              </w:rPr>
              <w:t>Ը</w:t>
            </w:r>
            <w:r w:rsidR="00AA6329" w:rsidRPr="00197D99">
              <w:rPr>
                <w:rFonts w:ascii="Sylfaen" w:hAnsi="Sylfaen" w:cstheme="minorHAnsi"/>
                <w:color w:val="000000" w:themeColor="text1"/>
                <w:sz w:val="22"/>
                <w:szCs w:val="22"/>
              </w:rPr>
              <w:t xml:space="preserve">նտրված անձնակազմը պետք է անցնի </w:t>
            </w:r>
            <w:r w:rsidR="00086CAA">
              <w:rPr>
                <w:rFonts w:ascii="Sylfaen" w:hAnsi="Sylfaen" w:cstheme="minorHAnsi"/>
                <w:color w:val="000000" w:themeColor="text1"/>
                <w:sz w:val="22"/>
                <w:szCs w:val="22"/>
              </w:rPr>
              <w:t>անցյալի և վստահելիության</w:t>
            </w:r>
            <w:r w:rsidR="00AA6329" w:rsidRPr="00197D99">
              <w:rPr>
                <w:rFonts w:ascii="Sylfaen" w:hAnsi="Sylfaen" w:cstheme="minorHAnsi"/>
                <w:color w:val="000000" w:themeColor="text1"/>
                <w:sz w:val="22"/>
                <w:szCs w:val="22"/>
              </w:rPr>
              <w:t xml:space="preserve"> ստուգում </w:t>
            </w:r>
            <w:r w:rsidR="00086CAA">
              <w:rPr>
                <w:rFonts w:ascii="Sylfaen" w:hAnsi="Sylfaen" w:cstheme="minorHAnsi"/>
                <w:color w:val="000000" w:themeColor="text1"/>
                <w:sz w:val="22"/>
                <w:szCs w:val="22"/>
              </w:rPr>
              <w:t>ՀՀ ՊԵԿ-ի</w:t>
            </w:r>
            <w:r w:rsidR="00AA6329" w:rsidRPr="00197D99">
              <w:rPr>
                <w:rFonts w:ascii="Sylfaen" w:hAnsi="Sylfaen" w:cstheme="minorHAnsi"/>
                <w:color w:val="000000" w:themeColor="text1"/>
                <w:sz w:val="22"/>
                <w:szCs w:val="22"/>
              </w:rPr>
              <w:t xml:space="preserve"> կողմից:</w:t>
            </w:r>
            <w:r w:rsidR="00EC7EF4">
              <w:rPr>
                <w:rFonts w:ascii="Sylfaen" w:hAnsi="Sylfaen" w:cstheme="minorHAnsi"/>
                <w:color w:val="000000" w:themeColor="text1"/>
                <w:sz w:val="22"/>
                <w:szCs w:val="22"/>
              </w:rPr>
              <w:t xml:space="preserve"> </w:t>
            </w:r>
          </w:p>
        </w:tc>
      </w:tr>
      <w:tr w:rsidR="007341FC" w:rsidRPr="00197D99" w14:paraId="08D13A94" w14:textId="77777777" w:rsidTr="00F16B6B">
        <w:trPr>
          <w:trHeight w:val="103"/>
        </w:trPr>
        <w:tc>
          <w:tcPr>
            <w:tcW w:w="1188" w:type="dxa"/>
          </w:tcPr>
          <w:p w14:paraId="53DCA777" w14:textId="38990572"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98</w:t>
            </w:r>
          </w:p>
        </w:tc>
        <w:tc>
          <w:tcPr>
            <w:tcW w:w="8369" w:type="dxa"/>
          </w:tcPr>
          <w:p w14:paraId="53115E31" w14:textId="2629F9F4" w:rsidR="007341FC" w:rsidRPr="00197D99" w:rsidRDefault="00AA6329" w:rsidP="00447111">
            <w:pPr>
              <w:pStyle w:val="NoSpacing"/>
              <w:jc w:val="both"/>
              <w:rPr>
                <w:rFonts w:ascii="Sylfaen" w:hAnsi="Sylfaen" w:cstheme="minorHAnsi"/>
                <w:color w:val="000000" w:themeColor="text1"/>
                <w:sz w:val="22"/>
                <w:szCs w:val="22"/>
                <w:lang w:val="en-GB"/>
              </w:rPr>
            </w:pPr>
            <w:r w:rsidRPr="00197D99">
              <w:rPr>
                <w:rFonts w:ascii="Sylfaen" w:hAnsi="Sylfaen" w:cstheme="minorHAnsi"/>
                <w:color w:val="000000" w:themeColor="text1"/>
                <w:kern w:val="0"/>
                <w:sz w:val="22"/>
                <w:szCs w:val="22"/>
                <w14:ligatures w14:val="none"/>
              </w:rPr>
              <w:t>Ծառայություններ մատուցողը պետք է բոլոր ակտիվները վերադարձ</w:t>
            </w:r>
            <w:r w:rsidR="00EC7EF4">
              <w:rPr>
                <w:rFonts w:ascii="Sylfaen" w:hAnsi="Sylfaen" w:cstheme="minorHAnsi"/>
                <w:color w:val="000000" w:themeColor="text1"/>
                <w:kern w:val="0"/>
                <w:sz w:val="22"/>
                <w:szCs w:val="22"/>
                <w14:ligatures w14:val="none"/>
              </w:rPr>
              <w:t>նի</w:t>
            </w:r>
            <w:r w:rsidRPr="00197D99">
              <w:rPr>
                <w:rFonts w:ascii="Sylfaen" w:hAnsi="Sylfaen" w:cstheme="minorHAnsi"/>
                <w:color w:val="000000" w:themeColor="text1"/>
                <w:kern w:val="0"/>
                <w:sz w:val="22"/>
                <w:szCs w:val="22"/>
                <w14:ligatures w14:val="none"/>
              </w:rPr>
              <w:t xml:space="preserve"> </w:t>
            </w:r>
            <w:r w:rsidR="00EC7EF4">
              <w:rPr>
                <w:rFonts w:ascii="Sylfaen" w:hAnsi="Sylfaen" w:cstheme="minorHAnsi"/>
                <w:color w:val="000000" w:themeColor="text1"/>
                <w:kern w:val="0"/>
                <w:sz w:val="22"/>
                <w:szCs w:val="22"/>
                <w14:ligatures w14:val="none"/>
              </w:rPr>
              <w:t>ՀՀ ՊԵԿ-ին</w:t>
            </w:r>
            <w:r w:rsidR="009B2B75">
              <w:rPr>
                <w:rFonts w:ascii="Sylfaen" w:hAnsi="Sylfaen" w:cstheme="minorHAnsi"/>
                <w:color w:val="000000" w:themeColor="text1"/>
                <w:kern w:val="0"/>
                <w:sz w:val="22"/>
                <w:szCs w:val="22"/>
                <w14:ligatures w14:val="none"/>
              </w:rPr>
              <w:t>՝ պայմանագրին համապատասխան։</w:t>
            </w:r>
            <w:r w:rsidRPr="00197D99">
              <w:rPr>
                <w:rFonts w:ascii="Sylfaen" w:hAnsi="Sylfaen" w:cstheme="minorHAnsi"/>
                <w:color w:val="000000" w:themeColor="text1"/>
                <w:kern w:val="0"/>
                <w:sz w:val="22"/>
                <w:szCs w:val="22"/>
                <w14:ligatures w14:val="none"/>
              </w:rPr>
              <w:t xml:space="preserve"> </w:t>
            </w:r>
          </w:p>
        </w:tc>
      </w:tr>
      <w:tr w:rsidR="007341FC" w:rsidRPr="00197D99" w14:paraId="15D84774" w14:textId="77777777" w:rsidTr="00F16B6B">
        <w:trPr>
          <w:trHeight w:val="103"/>
        </w:trPr>
        <w:tc>
          <w:tcPr>
            <w:tcW w:w="1188" w:type="dxa"/>
          </w:tcPr>
          <w:p w14:paraId="4D34C3CD" w14:textId="0955F01E"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99</w:t>
            </w:r>
          </w:p>
        </w:tc>
        <w:tc>
          <w:tcPr>
            <w:tcW w:w="8369" w:type="dxa"/>
          </w:tcPr>
          <w:p w14:paraId="01F10F4B"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Պայմանագրի ժամկետի ավարտից առնվազն վեց (6) ամիս առաջ Ծառայություններ մատուցողը պետք է՝</w:t>
            </w:r>
          </w:p>
          <w:p w14:paraId="17E457BC" w14:textId="3040C85E"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         </w:t>
            </w:r>
            <w:r w:rsidR="00032694">
              <w:rPr>
                <w:rFonts w:ascii="Sylfaen" w:hAnsi="Sylfaen" w:cstheme="minorHAnsi"/>
                <w:color w:val="000000" w:themeColor="text1"/>
                <w:sz w:val="22"/>
                <w:szCs w:val="22"/>
              </w:rPr>
              <w:t>վերապատրաստի ՀՀ ՊԵԿ</w:t>
            </w:r>
            <w:r w:rsidRPr="00197D99">
              <w:rPr>
                <w:rFonts w:ascii="Sylfaen" w:hAnsi="Sylfaen" w:cstheme="minorHAnsi"/>
                <w:color w:val="000000" w:themeColor="text1"/>
                <w:sz w:val="22"/>
                <w:szCs w:val="22"/>
              </w:rPr>
              <w:t xml:space="preserve"> անձնակազմին կամ նոր </w:t>
            </w:r>
            <w:r w:rsidR="00032694">
              <w:rPr>
                <w:rFonts w:ascii="Sylfaen" w:hAnsi="Sylfaen" w:cstheme="minorHAnsi"/>
                <w:color w:val="000000" w:themeColor="text1"/>
                <w:sz w:val="22"/>
                <w:szCs w:val="22"/>
              </w:rPr>
              <w:t>Ծառայություններ մատուցող</w:t>
            </w:r>
            <w:r w:rsidRPr="00197D99">
              <w:rPr>
                <w:rFonts w:ascii="Sylfaen" w:hAnsi="Sylfaen" w:cstheme="minorHAnsi"/>
                <w:color w:val="000000" w:themeColor="text1"/>
                <w:sz w:val="22"/>
                <w:szCs w:val="22"/>
              </w:rPr>
              <w:t>ին;</w:t>
            </w:r>
          </w:p>
          <w:p w14:paraId="2E069693"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աջակցի տվյալների միգրացիային;</w:t>
            </w:r>
          </w:p>
          <w:p w14:paraId="4DCB56A0"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աջակցի համակարգի ինտեգրացիային;</w:t>
            </w:r>
          </w:p>
          <w:p w14:paraId="0CC70E12"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տրամադրի ժամանակավոր գործառնությունների աջակցություն;</w:t>
            </w:r>
          </w:p>
          <w:p w14:paraId="4B738920"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մասնակցի համատեղ անցումային կառավարման հանդիպումներին;</w:t>
            </w:r>
          </w:p>
          <w:p w14:paraId="7C4878F8" w14:textId="3366D9F0" w:rsidR="007341FC"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         </w:t>
            </w:r>
            <w:r w:rsidR="00805BD9">
              <w:rPr>
                <w:rFonts w:ascii="Sylfaen" w:hAnsi="Sylfaen" w:cstheme="minorHAnsi"/>
                <w:color w:val="000000" w:themeColor="text1"/>
                <w:sz w:val="22"/>
                <w:szCs w:val="22"/>
              </w:rPr>
              <w:t>ներկայացնի</w:t>
            </w:r>
            <w:r w:rsidRPr="00197D99">
              <w:rPr>
                <w:rFonts w:ascii="Sylfaen" w:hAnsi="Sylfaen" w:cstheme="minorHAnsi"/>
                <w:color w:val="000000" w:themeColor="text1"/>
                <w:sz w:val="22"/>
                <w:szCs w:val="22"/>
              </w:rPr>
              <w:t xml:space="preserve"> հանձնման հաշվետվություններ ամեն ամիս:</w:t>
            </w:r>
            <w:r w:rsidR="00B46498">
              <w:rPr>
                <w:rFonts w:ascii="Sylfaen" w:hAnsi="Sylfaen" w:cstheme="minorHAnsi"/>
                <w:color w:val="000000" w:themeColor="text1"/>
                <w:sz w:val="22"/>
                <w:szCs w:val="22"/>
              </w:rPr>
              <w:t xml:space="preserve"> </w:t>
            </w:r>
          </w:p>
        </w:tc>
      </w:tr>
      <w:tr w:rsidR="007341FC" w:rsidRPr="00197D99" w14:paraId="43447E83" w14:textId="77777777" w:rsidTr="00F16B6B">
        <w:trPr>
          <w:trHeight w:val="103"/>
        </w:trPr>
        <w:tc>
          <w:tcPr>
            <w:tcW w:w="1188" w:type="dxa"/>
          </w:tcPr>
          <w:p w14:paraId="7AE33D0F" w14:textId="501D5CE5" w:rsidR="007341FC" w:rsidRPr="00197D99" w:rsidRDefault="00F267F7"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100</w:t>
            </w:r>
          </w:p>
        </w:tc>
        <w:tc>
          <w:tcPr>
            <w:tcW w:w="8369" w:type="dxa"/>
          </w:tcPr>
          <w:p w14:paraId="31A47088" w14:textId="00D7F29F"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Կենտրոնական մոնիտորինգի համակարգի և հարակից ենթահամակարգերի տեխնիկական սպեցիֆիկացիաների ամբողջական և վերջնական տարբերակը, ներառյալ՝</w:t>
            </w:r>
          </w:p>
          <w:p w14:paraId="0C7DEA33" w14:textId="5875D97C"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1.1 ճարտարապետության նկարագրությունները, ներառյալ բաղադրիչների հարաբերությունները, համակարգի սահմանները, աշխատանքային հոսքերը և հաղորդակցության հոսքերը:</w:t>
            </w:r>
          </w:p>
          <w:p w14:paraId="558E635E" w14:textId="000B51CD"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1.2 Իրականացման նկարագրությունը, որը մանրամասնում է, թե ինչպես է Տեխնիկական պահանջների փաստաթղթի յուրաքանչյուր պահանջ իրականացվում </w:t>
            </w:r>
            <w:r w:rsidR="000421B5">
              <w:rPr>
                <w:rFonts w:ascii="Sylfaen" w:hAnsi="Sylfaen" w:cstheme="minorHAnsi"/>
                <w:color w:val="000000" w:themeColor="text1"/>
                <w:sz w:val="22"/>
                <w:szCs w:val="22"/>
              </w:rPr>
              <w:t>Կենտրոնական մոնիթորինգի համակարգ</w:t>
            </w:r>
            <w:r w:rsidRPr="00197D99">
              <w:rPr>
                <w:rFonts w:ascii="Sylfaen" w:hAnsi="Sylfaen" w:cstheme="minorHAnsi"/>
                <w:color w:val="000000" w:themeColor="text1"/>
                <w:sz w:val="22"/>
                <w:szCs w:val="22"/>
              </w:rPr>
              <w:t>ում</w:t>
            </w:r>
            <w:r w:rsidR="000421B5">
              <w:rPr>
                <w:rFonts w:ascii="Sylfaen" w:hAnsi="Sylfaen" w:cstheme="minorHAnsi"/>
                <w:color w:val="000000" w:themeColor="text1"/>
                <w:sz w:val="22"/>
                <w:szCs w:val="22"/>
              </w:rPr>
              <w:t>՝</w:t>
            </w:r>
            <w:r w:rsidRPr="00197D99">
              <w:rPr>
                <w:rFonts w:ascii="Sylfaen" w:hAnsi="Sylfaen" w:cstheme="minorHAnsi"/>
                <w:color w:val="000000" w:themeColor="text1"/>
                <w:sz w:val="22"/>
                <w:szCs w:val="22"/>
              </w:rPr>
              <w:t xml:space="preserve"> հղումներով մոդուլներին, էկրաններին, API-ներին, կանոններին կամ կարգավորումներին:</w:t>
            </w:r>
          </w:p>
          <w:p w14:paraId="5286F9DE" w14:textId="20ED01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1.3 Կարգավորումների պարամետրերի կատալոգը, ներառյալ համակարգի կանոնները, շեմերը, սահմանները, անվտանգության վերահսկողությունը, ահազանգման/ծանուցման կանոնները և գործառնական կարգավորումները:</w:t>
            </w:r>
          </w:p>
          <w:p w14:paraId="1F2CA8FF"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1.4 Տվյալների բազայի կառուցվածքը և տվյալների մոդելը, ներառյալ սխեմայի սահմանումները, աղյուսակների նկարագրությունները, հարաբերությունները, տվյալների բառարանները, ինդեքսավորման կառուցվածքները, պահպանման կանոնները և արխիվային կառուցվածքները:</w:t>
            </w:r>
          </w:p>
          <w:p w14:paraId="0F5BEEF8"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1.5 Հաշվետվությունների և վերլուծությունների փաստաթղթավորումը, ներառյալ հաշվետվությունների սահմանումները, հարցումները, բանաձևերը, KPI-ները և տվյալների աղբյուրների քարտեզագրումները:</w:t>
            </w:r>
          </w:p>
          <w:p w14:paraId="54EB59A3" w14:textId="37710078"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1.6 Ինտեգրացիայի սպեցիֆիկացիաները, ներառյալ բոլոր ինտեգրացիաները </w:t>
            </w:r>
            <w:r w:rsidR="00C22568">
              <w:rPr>
                <w:rFonts w:ascii="Sylfaen" w:hAnsi="Sylfaen" w:cstheme="minorHAnsi"/>
                <w:color w:val="000000" w:themeColor="text1"/>
                <w:sz w:val="22"/>
                <w:szCs w:val="22"/>
              </w:rPr>
              <w:t>կազմակերպիչ</w:t>
            </w:r>
            <w:r w:rsidRPr="00197D99">
              <w:rPr>
                <w:rFonts w:ascii="Sylfaen" w:hAnsi="Sylfaen" w:cstheme="minorHAnsi"/>
                <w:color w:val="000000" w:themeColor="text1"/>
                <w:sz w:val="22"/>
                <w:szCs w:val="22"/>
              </w:rPr>
              <w:t>ների, երրորդ կողմի համակարգերի, պետական համակարգերի, ամպային բաղադրիչների, վճարման պրոցեսորների, տվյալների մատակարարների և մոնիտորինգի գործիքների հետ</w:t>
            </w:r>
            <w:r w:rsidR="002735D6">
              <w:rPr>
                <w:rFonts w:ascii="Sylfaen" w:hAnsi="Sylfaen" w:cstheme="minorHAnsi"/>
                <w:color w:val="000000" w:themeColor="text1"/>
                <w:sz w:val="22"/>
                <w:szCs w:val="22"/>
              </w:rPr>
              <w:t>՝</w:t>
            </w:r>
            <w:r w:rsidRPr="00197D99">
              <w:rPr>
                <w:rFonts w:ascii="Sylfaen" w:hAnsi="Sylfaen" w:cstheme="minorHAnsi"/>
                <w:color w:val="000000" w:themeColor="text1"/>
                <w:sz w:val="22"/>
                <w:szCs w:val="22"/>
              </w:rPr>
              <w:t xml:space="preserve"> API սահմանումներով, հաղորդագրությունների ձևաչափերով, սխալների մշակման կանոններով և վերսիոնավորմամբ:</w:t>
            </w:r>
          </w:p>
          <w:p w14:paraId="63DAAF3C"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1.7 Պատվերով մշակված ֆունկցիոնալության փաստաթղթավորումը, ներառյալ՝</w:t>
            </w:r>
          </w:p>
          <w:p w14:paraId="578175A6"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ֆունկցիոնալ նկարագրությունները;</w:t>
            </w:r>
          </w:p>
          <w:p w14:paraId="1C8B4DE1"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աղբյուրի կոդի ֆայլերը և դիրեկտորիաները;</w:t>
            </w:r>
          </w:p>
          <w:p w14:paraId="27376BC9"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բաղադրիչների տրամաբանության դիագրամները;</w:t>
            </w:r>
          </w:p>
          <w:p w14:paraId="142EB698"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կարգավորումների ֆայլերը;</w:t>
            </w:r>
          </w:p>
          <w:p w14:paraId="5F1F9E03" w14:textId="7EDB6AF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         ալգորիթմները, որոնք օգտագործվում են տվյալների վավերացման, հաշվետվության, </w:t>
            </w:r>
            <w:r w:rsidR="002735D6">
              <w:rPr>
                <w:rFonts w:ascii="Sylfaen" w:hAnsi="Sylfaen" w:cstheme="minorHAnsi"/>
                <w:color w:val="000000" w:themeColor="text1"/>
                <w:sz w:val="22"/>
                <w:szCs w:val="22"/>
              </w:rPr>
              <w:t>խաղացողին վերադարձի</w:t>
            </w:r>
            <w:r w:rsidRPr="00197D99">
              <w:rPr>
                <w:rFonts w:ascii="Sylfaen" w:hAnsi="Sylfaen" w:cstheme="minorHAnsi"/>
                <w:color w:val="000000" w:themeColor="text1"/>
                <w:sz w:val="22"/>
                <w:szCs w:val="22"/>
              </w:rPr>
              <w:t xml:space="preserve"> վավերացման, իրադարձությունների հերթականության և խարդախության հայտնաբերման համար;</w:t>
            </w:r>
          </w:p>
          <w:p w14:paraId="5AFDCD27"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ոչ ստանդարտ մոդուլները և գործիքները:</w:t>
            </w:r>
          </w:p>
          <w:p w14:paraId="55B438DE" w14:textId="42A393B8"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1.8 Տվյալների հոսքերի դիագրամները, ներառյալ տվյալների շարժումը, փոխակերպման կետերը, պահպանման հոսքերը և ջնջման/ոչնչացման հոսքերը:</w:t>
            </w:r>
          </w:p>
          <w:p w14:paraId="7DF68578"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1.9 Անվտանգության վերահսկողությունների փաստաթղթավորումը, ներառյալ կոդավորման մեթոդները, բանալիների կառավարումը, մուտքի վերահսկման կանոնները, գրանցումների կառավարումը, աուդիտի հետքի կանոնները և խոցելիությունների մեղմացման միջոցները:</w:t>
            </w:r>
          </w:p>
          <w:p w14:paraId="756B5137"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2. Օգտատերերի և Ադմինիստրատորների Փաստաթղթավորում</w:t>
            </w:r>
          </w:p>
          <w:p w14:paraId="3117984D" w14:textId="10213A43"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2.1 Օգտատերերի ձեռնարկները </w:t>
            </w:r>
            <w:r w:rsidR="00D237A0">
              <w:rPr>
                <w:rFonts w:ascii="Sylfaen" w:hAnsi="Sylfaen" w:cstheme="minorHAnsi"/>
                <w:color w:val="000000" w:themeColor="text1"/>
                <w:sz w:val="22"/>
                <w:szCs w:val="22"/>
              </w:rPr>
              <w:t>Կենտրոնական մոնիթորինգի համակարգ</w:t>
            </w:r>
            <w:r w:rsidRPr="00197D99">
              <w:rPr>
                <w:rFonts w:ascii="Sylfaen" w:hAnsi="Sylfaen" w:cstheme="minorHAnsi"/>
                <w:color w:val="000000" w:themeColor="text1"/>
                <w:sz w:val="22"/>
                <w:szCs w:val="22"/>
              </w:rPr>
              <w:t xml:space="preserve">ի, Բացառման ցուցակի համակարգի, Հաշվետվության համակարգի, Աուդիտի և համապատասխանության համակարգի և </w:t>
            </w:r>
            <w:r w:rsidR="00D237A0">
              <w:rPr>
                <w:rFonts w:ascii="Sylfaen" w:hAnsi="Sylfaen" w:cstheme="minorHAnsi"/>
                <w:color w:val="000000" w:themeColor="text1"/>
                <w:sz w:val="22"/>
                <w:szCs w:val="22"/>
              </w:rPr>
              <w:t xml:space="preserve">գործառնական </w:t>
            </w:r>
            <w:r w:rsidRPr="00197D99">
              <w:rPr>
                <w:rFonts w:ascii="Sylfaen" w:hAnsi="Sylfaen" w:cstheme="minorHAnsi"/>
                <w:color w:val="000000" w:themeColor="text1"/>
                <w:sz w:val="22"/>
                <w:szCs w:val="22"/>
              </w:rPr>
              <w:t>հաստատության կառավարման գործիքների համար:</w:t>
            </w:r>
          </w:p>
          <w:p w14:paraId="713A9C69"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2.2 Ադմինիստրատորների ձեռնարկները, ներառյալ համակարգի կարգավորումը, միջավայրի կարգավորումը, պահպանման գործողությունները և խնդիրների լուծման ուղեցույցները:</w:t>
            </w:r>
          </w:p>
          <w:p w14:paraId="708F4B32"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2.3 Վերապատրաստման նյութերը, ներառյալ քայլ առ քայլ հրահանգները, ձեռնարկները, նմուշային վարժությունները և տեսանյութային հիմնված ցուցադրությունները հիմնական աշխատանքային հոսքերի:</w:t>
            </w:r>
          </w:p>
          <w:p w14:paraId="4444C276"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2.4 Դերի և իրավունքների կարգավորումների մատրիցան, ներառյալ բոլոր օգտատերերի դերերը, նշանակված թույլտվությունները, մուտքի պայմանները, հաստատման աշխատանքային հոսքերը և պարտականությունների տարանջատման վերահսկողությունները:</w:t>
            </w:r>
          </w:p>
          <w:p w14:paraId="1CE5081A"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3. Տեխնոլոգիական Ենթակառուցվածքի Փաստաթղթավորում</w:t>
            </w:r>
          </w:p>
          <w:p w14:paraId="1974A21E" w14:textId="52E8C32E"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3.1 Ենթակառուցվածքի ճարտարապետությունը, ներառյալ ցանցային դիագրամները, ապարատային սպեցիֆիկացիաները, պահեստավորման ճարտարապետությունը, վիրտուալիզացիան/կոնտեյներիզացիան, ամպային բաղադրիչները և բեռնվածության հավասարեցման կարգավորումը:</w:t>
            </w:r>
          </w:p>
          <w:p w14:paraId="2A7C161E" w14:textId="46D18577" w:rsidR="00AA6329" w:rsidRPr="009F55BB"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3.2</w:t>
            </w:r>
            <w:r w:rsidR="009F55BB">
              <w:rPr>
                <w:rFonts w:ascii="Sylfaen" w:hAnsi="Sylfaen" w:cstheme="minorHAnsi"/>
                <w:color w:val="000000" w:themeColor="text1"/>
                <w:sz w:val="22"/>
                <w:szCs w:val="22"/>
              </w:rPr>
              <w:t xml:space="preserve"> </w:t>
            </w:r>
            <w:r w:rsidR="009F55BB" w:rsidRPr="009F55BB">
              <w:rPr>
                <w:rFonts w:ascii="Sylfaen" w:hAnsi="Sylfaen"/>
                <w:sz w:val="22"/>
                <w:szCs w:val="22"/>
              </w:rPr>
              <w:t xml:space="preserve">Սարքավորումների տեխնիկական բնութագրեր՝ ներառյալ յուրաքանչյուր բաղադրիչի պրոցեսորի (CPU), օպերատիվ հիշողության (RAM), </w:t>
            </w:r>
            <w:r w:rsidR="009F55BB" w:rsidRPr="009F55BB">
              <w:rPr>
                <w:rFonts w:ascii="Sylfaen" w:hAnsi="Sylfaen"/>
                <w:sz w:val="22"/>
                <w:szCs w:val="22"/>
              </w:rPr>
              <w:lastRenderedPageBreak/>
              <w:t>պահեստավորման (storage), IOPS</w:t>
            </w:r>
            <w:r w:rsidR="009F55BB">
              <w:rPr>
                <w:rFonts w:ascii="Sylfaen" w:hAnsi="Sylfaen"/>
                <w:sz w:val="22"/>
                <w:szCs w:val="22"/>
              </w:rPr>
              <w:t xml:space="preserve"> (input/output operations per second)</w:t>
            </w:r>
            <w:r w:rsidR="009F55BB" w:rsidRPr="009F55BB">
              <w:rPr>
                <w:rFonts w:ascii="Sylfaen" w:hAnsi="Sylfaen"/>
                <w:sz w:val="22"/>
                <w:szCs w:val="22"/>
              </w:rPr>
              <w:t xml:space="preserve"> ցուցանիշների, ցանցային թողունակության, պահուստավորման (redundancy) մակարդակի և կատարողական հզորության տվյալները</w:t>
            </w:r>
            <w:r w:rsidRPr="009F55BB">
              <w:rPr>
                <w:rFonts w:ascii="Sylfaen" w:hAnsi="Sylfaen" w:cstheme="minorHAnsi"/>
                <w:color w:val="000000" w:themeColor="text1"/>
                <w:sz w:val="22"/>
                <w:szCs w:val="22"/>
              </w:rPr>
              <w:t>:</w:t>
            </w:r>
          </w:p>
          <w:p w14:paraId="75693FBB" w14:textId="734BC768"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3.3 Տեղադրված ծրագրային ապահովման գույքագրումը, ներառյալ </w:t>
            </w:r>
            <w:r w:rsidR="007451EA">
              <w:rPr>
                <w:rFonts w:ascii="Sylfaen" w:hAnsi="Sylfaen" w:cstheme="minorHAnsi"/>
                <w:color w:val="000000" w:themeColor="text1"/>
                <w:sz w:val="22"/>
                <w:szCs w:val="22"/>
              </w:rPr>
              <w:t>օպերացիոն համակարգերի</w:t>
            </w:r>
            <w:r w:rsidRPr="00197D99">
              <w:rPr>
                <w:rFonts w:ascii="Sylfaen" w:hAnsi="Sylfaen" w:cstheme="minorHAnsi"/>
                <w:color w:val="000000" w:themeColor="text1"/>
                <w:sz w:val="22"/>
                <w:szCs w:val="22"/>
              </w:rPr>
              <w:t xml:space="preserve"> տարբերակները, տվյալների բազայի տարբերակները, միջնորդային ծրագրերը, հավելվածների սերվերները, մոնիտորինգի գործիքները, կիբերանվտանգության գործիքները և լիցենզավորման տեղեկատվությունը:</w:t>
            </w:r>
          </w:p>
          <w:p w14:paraId="61BEEA09" w14:textId="7E238FA6"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3.4 Ցանցի տոպոլոգիան, ներառյալ</w:t>
            </w:r>
            <w:r w:rsidR="00032A40">
              <w:rPr>
                <w:rFonts w:ascii="Sylfaen" w:hAnsi="Sylfaen" w:cstheme="minorHAnsi"/>
                <w:color w:val="000000" w:themeColor="text1"/>
                <w:sz w:val="22"/>
                <w:szCs w:val="22"/>
              </w:rPr>
              <w:t xml:space="preserve"> ցանցի տրամաբանական բաժանումները (</w:t>
            </w:r>
            <w:r w:rsidRPr="00197D99">
              <w:rPr>
                <w:rFonts w:ascii="Sylfaen" w:hAnsi="Sylfaen" w:cstheme="minorHAnsi"/>
                <w:color w:val="000000" w:themeColor="text1"/>
                <w:sz w:val="22"/>
                <w:szCs w:val="22"/>
              </w:rPr>
              <w:t>VLAN</w:t>
            </w:r>
            <w:r w:rsidR="00032A40">
              <w:rPr>
                <w:rFonts w:ascii="Sylfaen" w:hAnsi="Sylfaen" w:cstheme="minorHAnsi"/>
                <w:color w:val="000000" w:themeColor="text1"/>
                <w:sz w:val="22"/>
                <w:szCs w:val="22"/>
              </w:rPr>
              <w:t>s</w:t>
            </w:r>
            <w:r w:rsidR="00032A40" w:rsidRPr="00032A40">
              <w:rPr>
                <w:rFonts w:ascii="Sylfaen" w:hAnsi="Sylfaen" w:cstheme="minorHAnsi"/>
                <w:color w:val="000000" w:themeColor="text1"/>
                <w:sz w:val="22"/>
                <w:szCs w:val="22"/>
              </w:rPr>
              <w:t>)</w:t>
            </w:r>
            <w:r w:rsidRPr="00197D99">
              <w:rPr>
                <w:rFonts w:ascii="Sylfaen" w:hAnsi="Sylfaen" w:cstheme="minorHAnsi"/>
                <w:color w:val="000000" w:themeColor="text1"/>
                <w:sz w:val="22"/>
                <w:szCs w:val="22"/>
              </w:rPr>
              <w:t>, firewall-ները, երթուղավորման կանոնները, անվտանգ գոտիները, VPN-ները և արտաքին կապակցման պահանջները:</w:t>
            </w:r>
          </w:p>
          <w:p w14:paraId="742533E8" w14:textId="211FD74E" w:rsidR="00AA6329" w:rsidRPr="00AA5D64" w:rsidRDefault="00AA6329" w:rsidP="00447111">
            <w:pPr>
              <w:pStyle w:val="NormalWeb"/>
              <w:jc w:val="both"/>
              <w:rPr>
                <w:rFonts w:ascii="Sylfaen" w:hAnsi="Sylfaen" w:cstheme="minorHAnsi"/>
                <w:color w:val="000000" w:themeColor="text1"/>
                <w:sz w:val="22"/>
                <w:szCs w:val="22"/>
              </w:rPr>
            </w:pPr>
            <w:r w:rsidRPr="00AA5D64">
              <w:rPr>
                <w:rFonts w:ascii="Sylfaen" w:hAnsi="Sylfaen" w:cstheme="minorHAnsi"/>
                <w:color w:val="000000" w:themeColor="text1"/>
                <w:sz w:val="22"/>
                <w:szCs w:val="22"/>
              </w:rPr>
              <w:t>3.5</w:t>
            </w:r>
            <w:r w:rsidR="00AA5D64" w:rsidRPr="00AA5D64">
              <w:rPr>
                <w:rFonts w:ascii="Sylfaen" w:hAnsi="Sylfaen"/>
                <w:sz w:val="22"/>
                <w:szCs w:val="22"/>
              </w:rPr>
              <w:t xml:space="preserve"> Միջավայրերի նախագծում՝ ներառյալ մշակման (development), փորձարկման/նախաարտադրական (staging), շահագործման (production), աղետի վերականգնման (DR) և պահուստային (backup) միջավայրերը</w:t>
            </w:r>
            <w:r w:rsidRPr="00AA5D64">
              <w:rPr>
                <w:rFonts w:ascii="Sylfaen" w:hAnsi="Sylfaen" w:cstheme="minorHAnsi"/>
                <w:color w:val="000000" w:themeColor="text1"/>
                <w:sz w:val="22"/>
                <w:szCs w:val="22"/>
              </w:rPr>
              <w:t>:</w:t>
            </w:r>
          </w:p>
          <w:p w14:paraId="524546EA"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4. Բիզնեսի շարունակականության և աղետային վերականգնման փաստաթղթավորում</w:t>
            </w:r>
          </w:p>
          <w:p w14:paraId="46BE4DC2" w14:textId="3A17C9E1"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4.1 Աղետային վերականգնման պլանը, ներառյալ DR ճարտարապետությունը, </w:t>
            </w:r>
            <w:r w:rsidR="00353B61">
              <w:rPr>
                <w:rFonts w:ascii="Sylfaen" w:hAnsi="Sylfaen" w:cstheme="minorHAnsi"/>
                <w:color w:val="000000" w:themeColor="text1"/>
                <w:sz w:val="22"/>
                <w:szCs w:val="22"/>
              </w:rPr>
              <w:t xml:space="preserve">հիմնական միջավայրից DR </w:t>
            </w:r>
            <w:r w:rsidR="00353B61">
              <w:rPr>
                <w:rFonts w:ascii="Sylfaen" w:hAnsi="Sylfaen" w:cstheme="minorHAnsi"/>
                <w:color w:val="000000" w:themeColor="text1"/>
                <w:sz w:val="22"/>
                <w:szCs w:val="22"/>
                <w:lang w:val="hy-AM"/>
              </w:rPr>
              <w:t xml:space="preserve">միջավայր անցման </w:t>
            </w:r>
            <w:r w:rsidR="00353B61">
              <w:rPr>
                <w:rFonts w:ascii="Sylfaen" w:hAnsi="Sylfaen" w:cstheme="minorHAnsi"/>
                <w:color w:val="000000" w:themeColor="text1"/>
                <w:sz w:val="22"/>
                <w:szCs w:val="22"/>
              </w:rPr>
              <w:t>(</w:t>
            </w:r>
            <w:r w:rsidRPr="00197D99">
              <w:rPr>
                <w:rFonts w:ascii="Sylfaen" w:hAnsi="Sylfaen" w:cstheme="minorHAnsi"/>
                <w:color w:val="000000" w:themeColor="text1"/>
                <w:sz w:val="22"/>
                <w:szCs w:val="22"/>
              </w:rPr>
              <w:t>failover</w:t>
            </w:r>
            <w:r w:rsidR="00353B61">
              <w:rPr>
                <w:rFonts w:ascii="Sylfaen" w:hAnsi="Sylfaen" w:cstheme="minorHAnsi"/>
                <w:color w:val="000000" w:themeColor="text1"/>
                <w:sz w:val="22"/>
                <w:szCs w:val="22"/>
              </w:rPr>
              <w:t>)</w:t>
            </w:r>
            <w:r w:rsidRPr="00197D99">
              <w:rPr>
                <w:rFonts w:ascii="Sylfaen" w:hAnsi="Sylfaen" w:cstheme="minorHAnsi"/>
                <w:color w:val="000000" w:themeColor="text1"/>
                <w:sz w:val="22"/>
                <w:szCs w:val="22"/>
              </w:rPr>
              <w:t xml:space="preserve"> տրամաբանությունը, RTO</w:t>
            </w:r>
            <w:r w:rsidR="00F723E6" w:rsidRPr="00F723E6">
              <w:rPr>
                <w:rFonts w:ascii="Sylfaen" w:hAnsi="Sylfaen" w:cstheme="minorHAnsi"/>
                <w:color w:val="000000" w:themeColor="text1"/>
                <w:sz w:val="22"/>
                <w:szCs w:val="22"/>
              </w:rPr>
              <w:t>(</w:t>
            </w:r>
            <w:r w:rsidR="00F723E6">
              <w:rPr>
                <w:rFonts w:ascii="Sylfaen" w:hAnsi="Sylfaen" w:cstheme="minorHAnsi"/>
                <w:color w:val="000000" w:themeColor="text1"/>
                <w:sz w:val="22"/>
                <w:szCs w:val="22"/>
              </w:rPr>
              <w:t>Recovery Time Objective</w:t>
            </w:r>
            <w:r w:rsidR="00F723E6" w:rsidRPr="00F723E6">
              <w:rPr>
                <w:rFonts w:ascii="Sylfaen" w:hAnsi="Sylfaen" w:cstheme="minorHAnsi"/>
                <w:color w:val="000000" w:themeColor="text1"/>
                <w:sz w:val="22"/>
                <w:szCs w:val="22"/>
              </w:rPr>
              <w:t>)</w:t>
            </w:r>
            <w:r w:rsidRPr="00197D99">
              <w:rPr>
                <w:rFonts w:ascii="Sylfaen" w:hAnsi="Sylfaen" w:cstheme="minorHAnsi"/>
                <w:color w:val="000000" w:themeColor="text1"/>
                <w:sz w:val="22"/>
                <w:szCs w:val="22"/>
              </w:rPr>
              <w:t>/RPO</w:t>
            </w:r>
            <w:r w:rsidR="00F723E6" w:rsidRPr="00F723E6">
              <w:rPr>
                <w:rFonts w:ascii="Sylfaen" w:hAnsi="Sylfaen" w:cstheme="minorHAnsi"/>
                <w:color w:val="000000" w:themeColor="text1"/>
                <w:sz w:val="22"/>
                <w:szCs w:val="22"/>
              </w:rPr>
              <w:t>(</w:t>
            </w:r>
            <w:r w:rsidR="008269B9">
              <w:rPr>
                <w:rFonts w:ascii="Sylfaen" w:hAnsi="Sylfaen" w:cstheme="minorHAnsi"/>
                <w:color w:val="000000" w:themeColor="text1"/>
                <w:sz w:val="22"/>
                <w:szCs w:val="22"/>
              </w:rPr>
              <w:t>Recovery Point objective</w:t>
            </w:r>
            <w:r w:rsidR="00F723E6" w:rsidRPr="00F723E6">
              <w:rPr>
                <w:rFonts w:ascii="Sylfaen" w:hAnsi="Sylfaen" w:cstheme="minorHAnsi"/>
                <w:color w:val="000000" w:themeColor="text1"/>
                <w:sz w:val="22"/>
                <w:szCs w:val="22"/>
              </w:rPr>
              <w:t>)</w:t>
            </w:r>
            <w:r w:rsidRPr="00197D99">
              <w:rPr>
                <w:rFonts w:ascii="Sylfaen" w:hAnsi="Sylfaen" w:cstheme="minorHAnsi"/>
                <w:color w:val="000000" w:themeColor="text1"/>
                <w:sz w:val="22"/>
                <w:szCs w:val="22"/>
              </w:rPr>
              <w:t xml:space="preserve"> արժեքները, </w:t>
            </w:r>
            <w:r w:rsidR="008269B9">
              <w:rPr>
                <w:rFonts w:ascii="Sylfaen" w:hAnsi="Sylfaen" w:cstheme="minorHAnsi"/>
                <w:color w:val="000000" w:themeColor="text1"/>
                <w:sz w:val="22"/>
                <w:szCs w:val="22"/>
                <w:lang w:val="hy-AM"/>
              </w:rPr>
              <w:t>փորձարկման</w:t>
            </w:r>
            <w:r w:rsidRPr="00197D99">
              <w:rPr>
                <w:rFonts w:ascii="Sylfaen" w:hAnsi="Sylfaen" w:cstheme="minorHAnsi"/>
                <w:color w:val="000000" w:themeColor="text1"/>
                <w:sz w:val="22"/>
                <w:szCs w:val="22"/>
              </w:rPr>
              <w:t xml:space="preserve"> արդյունքները, ընթացակարգերը և </w:t>
            </w:r>
            <w:r w:rsidR="008269B9">
              <w:rPr>
                <w:rFonts w:ascii="Sylfaen" w:hAnsi="Sylfaen" w:cstheme="minorHAnsi"/>
                <w:color w:val="000000" w:themeColor="text1"/>
                <w:sz w:val="22"/>
                <w:szCs w:val="22"/>
              </w:rPr>
              <w:t xml:space="preserve">DR </w:t>
            </w:r>
            <w:r w:rsidR="008269B9">
              <w:rPr>
                <w:rFonts w:ascii="Sylfaen" w:hAnsi="Sylfaen" w:cstheme="minorHAnsi"/>
                <w:color w:val="000000" w:themeColor="text1"/>
                <w:sz w:val="22"/>
                <w:szCs w:val="22"/>
                <w:lang w:val="hy-AM"/>
              </w:rPr>
              <w:t xml:space="preserve">միջավայրից հիմնական միջավայր հետվերադարձի </w:t>
            </w:r>
            <w:r w:rsidR="008269B9">
              <w:rPr>
                <w:rFonts w:ascii="Sylfaen" w:hAnsi="Sylfaen" w:cstheme="minorHAnsi"/>
                <w:color w:val="000000" w:themeColor="text1"/>
                <w:sz w:val="22"/>
                <w:szCs w:val="22"/>
              </w:rPr>
              <w:t>(</w:t>
            </w:r>
            <w:r w:rsidRPr="00197D99">
              <w:rPr>
                <w:rFonts w:ascii="Sylfaen" w:hAnsi="Sylfaen" w:cstheme="minorHAnsi"/>
                <w:color w:val="000000" w:themeColor="text1"/>
                <w:sz w:val="22"/>
                <w:szCs w:val="22"/>
              </w:rPr>
              <w:t>rollback</w:t>
            </w:r>
            <w:r w:rsidR="008269B9" w:rsidRPr="009B1338">
              <w:rPr>
                <w:rFonts w:ascii="Sylfaen" w:hAnsi="Sylfaen" w:cstheme="minorHAnsi"/>
                <w:color w:val="000000" w:themeColor="text1"/>
                <w:sz w:val="22"/>
                <w:szCs w:val="22"/>
              </w:rPr>
              <w:t>)</w:t>
            </w:r>
            <w:r w:rsidRPr="00197D99">
              <w:rPr>
                <w:rFonts w:ascii="Sylfaen" w:hAnsi="Sylfaen" w:cstheme="minorHAnsi"/>
                <w:color w:val="000000" w:themeColor="text1"/>
                <w:sz w:val="22"/>
                <w:szCs w:val="22"/>
              </w:rPr>
              <w:t xml:space="preserve"> ռազմավարությունները:</w:t>
            </w:r>
          </w:p>
          <w:p w14:paraId="0DB9E1A6"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4.2 Պահուստային և վերականգնման ընթացակարգերը, ներառյալ ժամանակացույցերը, պահպանման քաղաքականությունները, պահեստավորման վայրերը և թեստի ապացույցները:</w:t>
            </w:r>
          </w:p>
          <w:p w14:paraId="2F124C70" w14:textId="48FC2964"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4.3 Գործառնությունների շարունակականության ընթացակարգերը, որոնք ապահովում են անխափան </w:t>
            </w:r>
            <w:r w:rsidR="009B1338">
              <w:rPr>
                <w:rFonts w:ascii="Sylfaen" w:hAnsi="Sylfaen" w:cstheme="minorHAnsi"/>
                <w:color w:val="000000" w:themeColor="text1"/>
                <w:sz w:val="22"/>
                <w:szCs w:val="22"/>
                <w:lang w:val="hy-AM"/>
              </w:rPr>
              <w:t>մոնիթորինգային կենտրոնի</w:t>
            </w:r>
            <w:r w:rsidRPr="00197D99">
              <w:rPr>
                <w:rFonts w:ascii="Sylfaen" w:hAnsi="Sylfaen" w:cstheme="minorHAnsi"/>
                <w:color w:val="000000" w:themeColor="text1"/>
                <w:sz w:val="22"/>
                <w:szCs w:val="22"/>
              </w:rPr>
              <w:t xml:space="preserve"> և Բացառման ցուցակի գործառնությունները անցումային ժամանակահատվածում:</w:t>
            </w:r>
          </w:p>
          <w:p w14:paraId="6C0B21D4"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5. Գործառնական գործընթացների և ընթացակարգերի</w:t>
            </w:r>
          </w:p>
          <w:p w14:paraId="021DA440" w14:textId="733E4A45"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5.1 Ստանդարտ գործառնական ընթացակարգերը (SOP) բոլոր գործառնական ֆունկցիաների համար, ներառյալ տվյալների ընդունումը, մոնիտորինգը, հաշվետվությունը, իրադարձությունների վերանայումը, միջադեպերի կառավարումը, խարդախության հայտնաբերումը, սարքի ինտեգրացիան, </w:t>
            </w:r>
            <w:r w:rsidR="009B1338">
              <w:rPr>
                <w:rFonts w:ascii="Sylfaen" w:hAnsi="Sylfaen" w:cstheme="minorHAnsi"/>
                <w:color w:val="000000" w:themeColor="text1"/>
                <w:sz w:val="22"/>
                <w:szCs w:val="22"/>
              </w:rPr>
              <w:t>կազմակերպչի</w:t>
            </w:r>
            <w:r w:rsidRPr="00197D99">
              <w:rPr>
                <w:rFonts w:ascii="Sylfaen" w:hAnsi="Sylfaen" w:cstheme="minorHAnsi"/>
                <w:color w:val="000000" w:themeColor="text1"/>
                <w:sz w:val="22"/>
                <w:szCs w:val="22"/>
              </w:rPr>
              <w:t xml:space="preserve"> հավաստագրումը և էսկալացիան:</w:t>
            </w:r>
          </w:p>
          <w:p w14:paraId="4632E3D2" w14:textId="520A848B"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lastRenderedPageBreak/>
              <w:t xml:space="preserve">5.2 Հաճախորդների ծառայության և </w:t>
            </w:r>
            <w:r w:rsidR="00B86B8C">
              <w:rPr>
                <w:rFonts w:ascii="Sylfaen" w:hAnsi="Sylfaen" w:cstheme="minorHAnsi"/>
                <w:color w:val="000000" w:themeColor="text1"/>
                <w:sz w:val="22"/>
                <w:szCs w:val="22"/>
              </w:rPr>
              <w:t>կազմակերպիչներին</w:t>
            </w:r>
            <w:r w:rsidRPr="00197D99">
              <w:rPr>
                <w:rFonts w:ascii="Sylfaen" w:hAnsi="Sylfaen" w:cstheme="minorHAnsi"/>
                <w:color w:val="000000" w:themeColor="text1"/>
                <w:sz w:val="22"/>
                <w:szCs w:val="22"/>
              </w:rPr>
              <w:t xml:space="preserve"> աջակցության ընթացակարգերը, ներառյալ SLA-ները, </w:t>
            </w:r>
            <w:r w:rsidR="00C86ECA">
              <w:rPr>
                <w:rFonts w:ascii="Sylfaen" w:hAnsi="Sylfaen" w:cstheme="minorHAnsi"/>
                <w:color w:val="000000" w:themeColor="text1"/>
                <w:sz w:val="22"/>
                <w:szCs w:val="22"/>
              </w:rPr>
              <w:t>դիմումների մշակման</w:t>
            </w:r>
            <w:r w:rsidRPr="00197D99">
              <w:rPr>
                <w:rFonts w:ascii="Sylfaen" w:hAnsi="Sylfaen" w:cstheme="minorHAnsi"/>
                <w:color w:val="000000" w:themeColor="text1"/>
                <w:sz w:val="22"/>
                <w:szCs w:val="22"/>
              </w:rPr>
              <w:t xml:space="preserve"> աշխատանքային հոսքերը և հաղորդակցության </w:t>
            </w:r>
            <w:r w:rsidR="00C86ECA">
              <w:rPr>
                <w:rFonts w:ascii="Sylfaen" w:hAnsi="Sylfaen" w:cstheme="minorHAnsi"/>
                <w:color w:val="000000" w:themeColor="text1"/>
                <w:sz w:val="22"/>
                <w:szCs w:val="22"/>
              </w:rPr>
              <w:t>ձևանմուշ</w:t>
            </w:r>
            <w:r w:rsidRPr="00197D99">
              <w:rPr>
                <w:rFonts w:ascii="Sylfaen" w:hAnsi="Sylfaen" w:cstheme="minorHAnsi"/>
                <w:color w:val="000000" w:themeColor="text1"/>
                <w:sz w:val="22"/>
                <w:szCs w:val="22"/>
              </w:rPr>
              <w:t>ները:</w:t>
            </w:r>
          </w:p>
          <w:p w14:paraId="295ACE74"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5.3 Միջադեպերի կառավարման ընթացակարգերը, ներառյալ բացահայտումը, դասակարգումը, էսկալացիան, հաշվետվությունը և լուծման աշխատանքային հոսքերը:</w:t>
            </w:r>
          </w:p>
          <w:p w14:paraId="1BAEF67C"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5.4 Փոփոխությունների կառավարման ընթացակարգերը, ներառյալ հաստատումները, փաստաթղթավորումը, փորձարկումը և rollback-ը:</w:t>
            </w:r>
          </w:p>
          <w:p w14:paraId="2232AB52"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6. Կազմակերպչական փաստաթղթավորում</w:t>
            </w:r>
          </w:p>
          <w:p w14:paraId="0CE32C14" w14:textId="2DB3E87C"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6.1 Աշխատանքային նկարագրությունները բոլոր գործառնական և տեխնիկական պաշտոնների համար, որոնք կապված են </w:t>
            </w:r>
            <w:r w:rsidR="00C86ECA">
              <w:rPr>
                <w:rFonts w:ascii="Sylfaen" w:hAnsi="Sylfaen" w:cstheme="minorHAnsi"/>
                <w:color w:val="000000" w:themeColor="text1"/>
                <w:sz w:val="22"/>
                <w:szCs w:val="22"/>
              </w:rPr>
              <w:t>մոնիթորինգային կենտրոնի</w:t>
            </w:r>
            <w:r w:rsidRPr="00197D99">
              <w:rPr>
                <w:rFonts w:ascii="Sylfaen" w:hAnsi="Sylfaen" w:cstheme="minorHAnsi"/>
                <w:color w:val="000000" w:themeColor="text1"/>
                <w:sz w:val="22"/>
                <w:szCs w:val="22"/>
              </w:rPr>
              <w:t xml:space="preserve"> հետ:</w:t>
            </w:r>
          </w:p>
          <w:p w14:paraId="021EB317" w14:textId="77777777" w:rsidR="00AA6329"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6.2 Կազմակերպչական գծապատկերները, ներառյալ դերերը, թիմերի կառուցվածքները և պատասխանատվությունները:</w:t>
            </w:r>
          </w:p>
          <w:p w14:paraId="7AAA614E" w14:textId="1A35ABBE" w:rsidR="007341FC"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6.3 Հիմնական անձնակազմի </w:t>
            </w:r>
            <w:r w:rsidR="00090C5C">
              <w:rPr>
                <w:rFonts w:ascii="Sylfaen" w:hAnsi="Sylfaen" w:cstheme="minorHAnsi"/>
                <w:color w:val="000000" w:themeColor="text1"/>
                <w:sz w:val="22"/>
                <w:szCs w:val="22"/>
              </w:rPr>
              <w:t>ձեռնհասության</w:t>
            </w:r>
            <w:r w:rsidRPr="00197D99">
              <w:rPr>
                <w:rFonts w:ascii="Sylfaen" w:hAnsi="Sylfaen" w:cstheme="minorHAnsi"/>
                <w:color w:val="000000" w:themeColor="text1"/>
                <w:sz w:val="22"/>
                <w:szCs w:val="22"/>
              </w:rPr>
              <w:t xml:space="preserve"> պահանջները, ներառյալ հավաստագրման պահանջները, մուտքի մակարդակի պահանջները և հմտություններ</w:t>
            </w:r>
            <w:r w:rsidR="00090C5C">
              <w:rPr>
                <w:rFonts w:ascii="Sylfaen" w:hAnsi="Sylfaen" w:cstheme="minorHAnsi"/>
                <w:color w:val="000000" w:themeColor="text1"/>
                <w:sz w:val="22"/>
                <w:szCs w:val="22"/>
              </w:rPr>
              <w:t>ը</w:t>
            </w:r>
            <w:r w:rsidRPr="00197D99">
              <w:rPr>
                <w:rFonts w:ascii="Sylfaen" w:hAnsi="Sylfaen" w:cstheme="minorHAnsi"/>
                <w:color w:val="000000" w:themeColor="text1"/>
                <w:sz w:val="22"/>
                <w:szCs w:val="22"/>
              </w:rPr>
              <w:t xml:space="preserve"> </w:t>
            </w:r>
          </w:p>
        </w:tc>
      </w:tr>
      <w:tr w:rsidR="007341FC" w:rsidRPr="00197D99" w14:paraId="20842B80" w14:textId="77777777" w:rsidTr="00F16B6B">
        <w:trPr>
          <w:trHeight w:val="103"/>
        </w:trPr>
        <w:tc>
          <w:tcPr>
            <w:tcW w:w="1188" w:type="dxa"/>
          </w:tcPr>
          <w:p w14:paraId="5E644491" w14:textId="58AA4A28" w:rsidR="007341FC" w:rsidRPr="00197D99" w:rsidRDefault="002F1B35"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lastRenderedPageBreak/>
              <w:t>101</w:t>
            </w:r>
          </w:p>
        </w:tc>
        <w:tc>
          <w:tcPr>
            <w:tcW w:w="8369" w:type="dxa"/>
          </w:tcPr>
          <w:p w14:paraId="47A7630A" w14:textId="0090E17D" w:rsidR="007341FC" w:rsidRPr="00197D99" w:rsidRDefault="00090C5C" w:rsidP="00447111">
            <w:pPr>
              <w:pStyle w:val="NormalWeb"/>
              <w:jc w:val="both"/>
              <w:rPr>
                <w:rFonts w:ascii="Sylfaen" w:hAnsi="Sylfaen" w:cstheme="minorHAnsi"/>
                <w:color w:val="000000" w:themeColor="text1"/>
                <w:sz w:val="22"/>
                <w:szCs w:val="22"/>
              </w:rPr>
            </w:pPr>
            <w:r>
              <w:rPr>
                <w:rFonts w:ascii="Sylfaen" w:hAnsi="Sylfaen" w:cstheme="minorHAnsi"/>
                <w:color w:val="000000" w:themeColor="text1"/>
                <w:sz w:val="22"/>
                <w:szCs w:val="22"/>
              </w:rPr>
              <w:t>Մոնիթորինգային կենտրոն</w:t>
            </w:r>
            <w:r w:rsidR="00AA6329" w:rsidRPr="00197D99">
              <w:rPr>
                <w:rFonts w:ascii="Sylfaen" w:hAnsi="Sylfaen" w:cstheme="minorHAnsi"/>
                <w:color w:val="000000" w:themeColor="text1"/>
                <w:sz w:val="22"/>
                <w:szCs w:val="22"/>
              </w:rPr>
              <w:t>ի ներքին և արտաքին օգտատերերի, ադմինիստրատորների քանակը չպետք է սահմանափակվի լիցենզիաներով:</w:t>
            </w:r>
          </w:p>
        </w:tc>
      </w:tr>
      <w:tr w:rsidR="007341FC" w:rsidRPr="00197D99" w14:paraId="28FDAC62" w14:textId="77777777" w:rsidTr="008E4CA1">
        <w:trPr>
          <w:trHeight w:val="103"/>
        </w:trPr>
        <w:tc>
          <w:tcPr>
            <w:tcW w:w="1188" w:type="dxa"/>
          </w:tcPr>
          <w:p w14:paraId="608B15E5" w14:textId="3EF4FA55" w:rsidR="007341FC" w:rsidRPr="00197D99" w:rsidRDefault="002F1B35"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102</w:t>
            </w:r>
          </w:p>
        </w:tc>
        <w:tc>
          <w:tcPr>
            <w:tcW w:w="8369" w:type="dxa"/>
            <w:vAlign w:val="center"/>
          </w:tcPr>
          <w:p w14:paraId="52D3D000" w14:textId="02C5D593" w:rsidR="007341FC" w:rsidRPr="00197D99" w:rsidRDefault="00850846" w:rsidP="00447111">
            <w:pPr>
              <w:pStyle w:val="NormalWeb"/>
              <w:jc w:val="both"/>
              <w:rPr>
                <w:rFonts w:ascii="Sylfaen" w:hAnsi="Sylfaen" w:cstheme="minorHAnsi"/>
                <w:color w:val="000000" w:themeColor="text1"/>
                <w:sz w:val="22"/>
                <w:szCs w:val="22"/>
              </w:rPr>
            </w:pPr>
            <w:r>
              <w:rPr>
                <w:rFonts w:ascii="Sylfaen" w:hAnsi="Sylfaen" w:cstheme="minorHAnsi"/>
                <w:color w:val="000000" w:themeColor="text1"/>
                <w:sz w:val="22"/>
                <w:szCs w:val="22"/>
              </w:rPr>
              <w:t>Մոնիթորինգային կենտրոնը</w:t>
            </w:r>
            <w:r w:rsidR="00AA6329" w:rsidRPr="00197D99">
              <w:rPr>
                <w:rFonts w:ascii="Sylfaen" w:hAnsi="Sylfaen" w:cstheme="minorHAnsi"/>
                <w:color w:val="000000" w:themeColor="text1"/>
                <w:sz w:val="22"/>
                <w:szCs w:val="22"/>
              </w:rPr>
              <w:t xml:space="preserve"> պետք է լինի լիովին գործունակ առանց լրացուցիչ ծրագրային ապահովման լիցենզիաներ ձեռք բերելու անհրաժեշտության պայմանագրի ավարտից հետո 12 ամիս:</w:t>
            </w:r>
          </w:p>
        </w:tc>
      </w:tr>
      <w:tr w:rsidR="007341FC" w:rsidRPr="00197D99" w14:paraId="5997708D" w14:textId="77777777" w:rsidTr="00FA759E">
        <w:trPr>
          <w:trHeight w:val="103"/>
        </w:trPr>
        <w:tc>
          <w:tcPr>
            <w:tcW w:w="1188" w:type="dxa"/>
          </w:tcPr>
          <w:p w14:paraId="4B0FA746" w14:textId="63D1F6F9" w:rsidR="007341FC" w:rsidRPr="00197D99" w:rsidRDefault="002F1B35"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103</w:t>
            </w:r>
          </w:p>
        </w:tc>
        <w:tc>
          <w:tcPr>
            <w:tcW w:w="8369" w:type="dxa"/>
          </w:tcPr>
          <w:p w14:paraId="32911022" w14:textId="53DC9016" w:rsidR="007341FC"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 xml:space="preserve">Հանձնումից հետո </w:t>
            </w:r>
            <w:r w:rsidR="00980092">
              <w:rPr>
                <w:rFonts w:ascii="Sylfaen" w:hAnsi="Sylfaen" w:cstheme="minorHAnsi"/>
                <w:color w:val="000000" w:themeColor="text1"/>
                <w:sz w:val="22"/>
                <w:szCs w:val="22"/>
              </w:rPr>
              <w:t>արտադրական, փորձարկման և մշակման</w:t>
            </w:r>
            <w:r w:rsidRPr="00197D99">
              <w:rPr>
                <w:rFonts w:ascii="Sylfaen" w:hAnsi="Sylfaen" w:cstheme="minorHAnsi"/>
                <w:color w:val="000000" w:themeColor="text1"/>
                <w:sz w:val="22"/>
                <w:szCs w:val="22"/>
              </w:rPr>
              <w:t xml:space="preserve"> միջավայրերը պետք է գործեն </w:t>
            </w:r>
            <w:r w:rsidR="00A634DA">
              <w:rPr>
                <w:rFonts w:ascii="Sylfaen" w:hAnsi="Sylfaen" w:cstheme="minorHAnsi"/>
                <w:color w:val="000000" w:themeColor="text1"/>
                <w:sz w:val="22"/>
                <w:szCs w:val="22"/>
              </w:rPr>
              <w:t>ՀՀ ՊԵԿ-ի</w:t>
            </w:r>
            <w:r w:rsidRPr="00197D99">
              <w:rPr>
                <w:rFonts w:ascii="Sylfaen" w:hAnsi="Sylfaen" w:cstheme="minorHAnsi"/>
                <w:color w:val="000000" w:themeColor="text1"/>
                <w:sz w:val="22"/>
                <w:szCs w:val="22"/>
              </w:rPr>
              <w:t xml:space="preserve"> կողմից տրամադրված տվյալների կենտրոնում՝ այն մեկ այլ տվյալների կենտրոն</w:t>
            </w:r>
            <w:r w:rsidR="00224E96">
              <w:rPr>
                <w:rFonts w:ascii="Sylfaen" w:hAnsi="Sylfaen" w:cstheme="minorHAnsi"/>
                <w:color w:val="000000" w:themeColor="text1"/>
                <w:sz w:val="22"/>
                <w:szCs w:val="22"/>
              </w:rPr>
              <w:t xml:space="preserve"> տեղափոխելու հնարավորությամբ՝</w:t>
            </w:r>
            <w:r w:rsidRPr="00197D99">
              <w:rPr>
                <w:rFonts w:ascii="Sylfaen" w:hAnsi="Sylfaen" w:cstheme="minorHAnsi"/>
                <w:color w:val="000000" w:themeColor="text1"/>
                <w:sz w:val="22"/>
                <w:szCs w:val="22"/>
              </w:rPr>
              <w:t xml:space="preserve"> առանց հիմնական համակարգի ծրագրային ապահովման փոփոխություններ / վերամշակումներ կատարելու:</w:t>
            </w:r>
          </w:p>
        </w:tc>
      </w:tr>
      <w:tr w:rsidR="007341FC" w:rsidRPr="00197D99" w14:paraId="2C18A43E" w14:textId="77777777" w:rsidTr="006336D1">
        <w:trPr>
          <w:trHeight w:val="103"/>
        </w:trPr>
        <w:tc>
          <w:tcPr>
            <w:tcW w:w="1188" w:type="dxa"/>
          </w:tcPr>
          <w:p w14:paraId="6A26BDC7" w14:textId="0CA782A8" w:rsidR="007341FC" w:rsidRPr="00197D99" w:rsidRDefault="002F1B35" w:rsidP="00447111">
            <w:pPr>
              <w:pStyle w:val="NoSpacing"/>
              <w:jc w:val="both"/>
              <w:rPr>
                <w:rFonts w:ascii="Sylfaen" w:hAnsi="Sylfaen" w:cstheme="minorHAnsi"/>
                <w:b/>
                <w:bCs/>
                <w:color w:val="000000" w:themeColor="text1"/>
                <w:sz w:val="22"/>
                <w:szCs w:val="22"/>
              </w:rPr>
            </w:pPr>
            <w:r w:rsidRPr="00197D99">
              <w:rPr>
                <w:rFonts w:ascii="Sylfaen" w:hAnsi="Sylfaen" w:cstheme="minorHAnsi"/>
                <w:b/>
                <w:bCs/>
                <w:color w:val="000000" w:themeColor="text1"/>
                <w:sz w:val="22"/>
                <w:szCs w:val="22"/>
              </w:rPr>
              <w:t>104</w:t>
            </w:r>
          </w:p>
        </w:tc>
        <w:tc>
          <w:tcPr>
            <w:tcW w:w="8369" w:type="dxa"/>
            <w:vAlign w:val="center"/>
          </w:tcPr>
          <w:p w14:paraId="6B4B70B4" w14:textId="180A608F" w:rsidR="007341FC" w:rsidRPr="00197D99" w:rsidRDefault="00AA6329" w:rsidP="00447111">
            <w:pPr>
              <w:pStyle w:val="NormalWeb"/>
              <w:jc w:val="both"/>
              <w:rPr>
                <w:rFonts w:ascii="Sylfaen" w:hAnsi="Sylfaen" w:cstheme="minorHAnsi"/>
                <w:color w:val="000000" w:themeColor="text1"/>
                <w:sz w:val="22"/>
                <w:szCs w:val="22"/>
              </w:rPr>
            </w:pPr>
            <w:r w:rsidRPr="00197D99">
              <w:rPr>
                <w:rFonts w:ascii="Sylfaen" w:hAnsi="Sylfaen" w:cstheme="minorHAnsi"/>
                <w:color w:val="000000" w:themeColor="text1"/>
                <w:sz w:val="22"/>
                <w:szCs w:val="22"/>
              </w:rPr>
              <w:t>Երաշխիքային ծառայությունը պետք է սկսվի հանձնումն ավարտվելուց հետո:</w:t>
            </w:r>
          </w:p>
        </w:tc>
      </w:tr>
      <w:tr w:rsidR="00D6082A" w:rsidRPr="00D6082A" w14:paraId="40CA2F2B" w14:textId="77777777" w:rsidTr="006336D1">
        <w:trPr>
          <w:trHeight w:val="103"/>
        </w:trPr>
        <w:tc>
          <w:tcPr>
            <w:tcW w:w="1188" w:type="dxa"/>
          </w:tcPr>
          <w:p w14:paraId="3C386011" w14:textId="7183DB60" w:rsidR="00D6082A" w:rsidRPr="00D6082A" w:rsidRDefault="00D6082A" w:rsidP="00447111">
            <w:pPr>
              <w:pStyle w:val="NoSpacing"/>
              <w:jc w:val="both"/>
              <w:rPr>
                <w:rFonts w:ascii="Sylfaen" w:hAnsi="Sylfaen" w:cstheme="minorHAnsi"/>
                <w:b/>
                <w:bCs/>
                <w:color w:val="000000" w:themeColor="text1"/>
                <w:sz w:val="22"/>
                <w:szCs w:val="22"/>
                <w:lang w:val="hy-AM"/>
              </w:rPr>
            </w:pPr>
            <w:r>
              <w:rPr>
                <w:rFonts w:ascii="Sylfaen" w:hAnsi="Sylfaen" w:cstheme="minorHAnsi"/>
                <w:b/>
                <w:bCs/>
                <w:color w:val="000000" w:themeColor="text1"/>
                <w:sz w:val="22"/>
                <w:szCs w:val="22"/>
                <w:lang w:val="hy-AM"/>
              </w:rPr>
              <w:t>105</w:t>
            </w:r>
          </w:p>
        </w:tc>
        <w:tc>
          <w:tcPr>
            <w:tcW w:w="8369" w:type="dxa"/>
            <w:vAlign w:val="center"/>
          </w:tcPr>
          <w:p w14:paraId="7B4C3A7B" w14:textId="77777777" w:rsidR="00D6082A" w:rsidRPr="00D6082A" w:rsidRDefault="00D6082A" w:rsidP="00D6082A">
            <w:pPr>
              <w:spacing w:after="0" w:line="240" w:lineRule="auto"/>
              <w:jc w:val="both"/>
              <w:rPr>
                <w:rFonts w:ascii="Times New Roman" w:eastAsia="Times New Roman" w:hAnsi="Times New Roman" w:cs="Times New Roman"/>
                <w:kern w:val="0"/>
                <w:lang w:val="hy-AM"/>
                <w14:ligatures w14:val="none"/>
              </w:rPr>
            </w:pPr>
            <w:r w:rsidRPr="00D6082A">
              <w:rPr>
                <w:rFonts w:ascii="Times New Roman" w:eastAsia="Times New Roman" w:hAnsi="Times New Roman" w:cs="Times New Roman"/>
                <w:kern w:val="0"/>
                <w:lang w:val="hy-AM"/>
                <w14:ligatures w14:val="none"/>
              </w:rPr>
              <w:t>Ծառայություն մատուցողը ապահովում է խաղային արտադրանքների միացումը մոնիթորինգի կենտրոնին։</w:t>
            </w:r>
          </w:p>
          <w:p w14:paraId="366C8B01" w14:textId="77777777" w:rsidR="00D6082A" w:rsidRPr="00D6082A" w:rsidRDefault="00D6082A" w:rsidP="00D6082A">
            <w:pPr>
              <w:spacing w:after="0" w:line="240" w:lineRule="auto"/>
              <w:jc w:val="both"/>
              <w:rPr>
                <w:rFonts w:ascii="Times New Roman" w:eastAsia="Times New Roman" w:hAnsi="Times New Roman" w:cs="Times New Roman"/>
                <w:kern w:val="0"/>
                <w:lang w:val="hy-AM"/>
                <w14:ligatures w14:val="none"/>
              </w:rPr>
            </w:pPr>
            <w:r w:rsidRPr="00D6082A">
              <w:rPr>
                <w:rFonts w:ascii="Times New Roman" w:eastAsia="Times New Roman" w:hAnsi="Times New Roman" w:cs="Times New Roman"/>
                <w:kern w:val="0"/>
                <w:lang w:val="hy-AM"/>
                <w14:ligatures w14:val="none"/>
              </w:rPr>
              <w:t>Ծառայություն մատուցողը ապահովում է, որ օպերատորները հասանելիություն ունենան օրենքով սահմանված խաղերին մասնակցության սահմանափակումների ենթակա անձանց վերաբերյալ տեղեկատվությանը՝ գործող օրենսդրությանը համապատասխան։</w:t>
            </w:r>
          </w:p>
          <w:p w14:paraId="7D1D64D3" w14:textId="59F78D8A" w:rsidR="00D6082A" w:rsidRPr="00D6082A" w:rsidRDefault="00D6082A" w:rsidP="00D6082A">
            <w:pPr>
              <w:spacing w:after="0" w:line="240" w:lineRule="auto"/>
              <w:jc w:val="both"/>
              <w:rPr>
                <w:rFonts w:ascii="Times New Roman" w:eastAsia="Times New Roman" w:hAnsi="Times New Roman" w:cs="Times New Roman"/>
                <w:kern w:val="0"/>
                <w:lang w:val="hy-AM"/>
                <w14:ligatures w14:val="none"/>
              </w:rPr>
            </w:pPr>
            <w:r w:rsidRPr="00D6082A">
              <w:rPr>
                <w:rFonts w:ascii="Times New Roman" w:eastAsia="Times New Roman" w:hAnsi="Times New Roman" w:cs="Times New Roman"/>
                <w:kern w:val="0"/>
                <w:lang w:val="hy-AM"/>
                <w14:ligatures w14:val="none"/>
              </w:rPr>
              <w:t xml:space="preserve">Եթե որևէ տեխնիկական պահանջ Ծառայություն մատուցողի պարտավորությունների կատարումը կապում է երրորդ կողմի կամ դրա համակարգերի հետ, ապա Ծառայություն մատուցողը պետք է ողջամիտ ջանքեր գործադրի իր պարտավորությունների կատարումն ապահովելու համար։ Եթե երրորդ կողմը չի կատարում օրենքով սահմանված իր պարտավորությունները, Ծառայություն մատուցողը պետք է այդ հարցը </w:t>
            </w:r>
            <w:r w:rsidRPr="00D6082A">
              <w:rPr>
                <w:rFonts w:ascii="Times New Roman" w:eastAsia="Times New Roman" w:hAnsi="Times New Roman" w:cs="Times New Roman"/>
                <w:kern w:val="0"/>
                <w:lang w:val="hy-AM"/>
                <w14:ligatures w14:val="none"/>
              </w:rPr>
              <w:lastRenderedPageBreak/>
              <w:t>փոխանցի Հայաստանի Հանրապետության Պետական եկամուտների կոմիտեին</w:t>
            </w:r>
            <w:bookmarkStart w:id="0" w:name="_GoBack"/>
            <w:bookmarkEnd w:id="0"/>
            <w:r w:rsidRPr="00D6082A">
              <w:rPr>
                <w:rFonts w:ascii="Times New Roman" w:eastAsia="Times New Roman" w:hAnsi="Times New Roman" w:cs="Times New Roman"/>
                <w:kern w:val="0"/>
                <w:lang w:val="hy-AM"/>
                <w14:ligatures w14:val="none"/>
              </w:rPr>
              <w:t>։</w:t>
            </w:r>
          </w:p>
          <w:p w14:paraId="59CA4BC8" w14:textId="77777777" w:rsidR="00D6082A" w:rsidRPr="00D6082A" w:rsidRDefault="00D6082A" w:rsidP="00447111">
            <w:pPr>
              <w:pStyle w:val="NormalWeb"/>
              <w:jc w:val="both"/>
              <w:rPr>
                <w:rFonts w:ascii="Sylfaen" w:hAnsi="Sylfaen" w:cstheme="minorHAnsi"/>
                <w:color w:val="000000" w:themeColor="text1"/>
                <w:sz w:val="22"/>
                <w:szCs w:val="22"/>
                <w:lang w:val="hy-AM"/>
              </w:rPr>
            </w:pPr>
          </w:p>
        </w:tc>
      </w:tr>
    </w:tbl>
    <w:p w14:paraId="41C84D5D" w14:textId="77777777" w:rsidR="00B13D32" w:rsidRPr="00D6082A" w:rsidRDefault="00B13D32" w:rsidP="00447111">
      <w:pPr>
        <w:pStyle w:val="NoSpacing"/>
        <w:jc w:val="both"/>
        <w:rPr>
          <w:rFonts w:ascii="Sylfaen" w:hAnsi="Sylfaen" w:cstheme="minorHAnsi"/>
          <w:color w:val="000000" w:themeColor="text1"/>
          <w:sz w:val="22"/>
          <w:szCs w:val="22"/>
          <w:lang w:val="hy-AM"/>
        </w:rPr>
      </w:pPr>
    </w:p>
    <w:sectPr w:rsidR="00B13D32" w:rsidRPr="00D6082A" w:rsidSect="00756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stem">
    <w:panose1 w:val="00000000000000000000"/>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9DECEBA"/>
    <w:lvl w:ilvl="0">
      <w:start w:val="1"/>
      <w:numFmt w:val="decimal"/>
      <w:pStyle w:val="ListNumber"/>
      <w:lvlText w:val="%1."/>
      <w:lvlJc w:val="left"/>
      <w:pPr>
        <w:tabs>
          <w:tab w:val="num" w:pos="360"/>
        </w:tabs>
        <w:ind w:left="360" w:hanging="360"/>
      </w:pPr>
    </w:lvl>
  </w:abstractNum>
  <w:abstractNum w:abstractNumId="1" w15:restartNumberingAfterBreak="0">
    <w:nsid w:val="05455C31"/>
    <w:multiLevelType w:val="hybridMultilevel"/>
    <w:tmpl w:val="418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A31B5"/>
    <w:multiLevelType w:val="multilevel"/>
    <w:tmpl w:val="5C50E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7589A"/>
    <w:multiLevelType w:val="hybridMultilevel"/>
    <w:tmpl w:val="B0A0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31654"/>
    <w:multiLevelType w:val="hybridMultilevel"/>
    <w:tmpl w:val="81F05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1F2331"/>
    <w:multiLevelType w:val="multilevel"/>
    <w:tmpl w:val="9004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F4FF6"/>
    <w:multiLevelType w:val="multilevel"/>
    <w:tmpl w:val="89EA570E"/>
    <w:lvl w:ilvl="0">
      <w:start w:val="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5ED4"/>
    <w:multiLevelType w:val="hybridMultilevel"/>
    <w:tmpl w:val="7F22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54EE5"/>
    <w:multiLevelType w:val="multilevel"/>
    <w:tmpl w:val="F118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35E7A"/>
    <w:multiLevelType w:val="hybridMultilevel"/>
    <w:tmpl w:val="6758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30F4"/>
    <w:multiLevelType w:val="hybridMultilevel"/>
    <w:tmpl w:val="9DCC4206"/>
    <w:lvl w:ilvl="0" w:tplc="6242F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F613F"/>
    <w:multiLevelType w:val="hybridMultilevel"/>
    <w:tmpl w:val="A878AC2C"/>
    <w:lvl w:ilvl="0" w:tplc="A4C2207A">
      <w:start w:val="1"/>
      <w:numFmt w:val="bullet"/>
      <w:pStyle w:val="TableListBullet"/>
      <w:lvlText w:val="●"/>
      <w:lvlJc w:val="left"/>
      <w:pPr>
        <w:tabs>
          <w:tab w:val="num" w:pos="357"/>
        </w:tabs>
        <w:ind w:left="357" w:firstLine="0"/>
      </w:pPr>
      <w:rPr>
        <w:color w:val="auto"/>
        <w:position w:val="2"/>
        <w:sz w:val="16"/>
        <w:szCs w:val="16"/>
      </w:rPr>
    </w:lvl>
    <w:lvl w:ilvl="1" w:tplc="08090003">
      <w:start w:val="1"/>
      <w:numFmt w:val="bullet"/>
      <w:lvlText w:val="o"/>
      <w:lvlJc w:val="left"/>
      <w:pPr>
        <w:ind w:left="1440" w:hanging="360"/>
      </w:pPr>
      <w:rPr>
        <w:rFonts w:ascii="Courier New" w:hAnsi="Courier New" w:cs="Courier New" w:hint="default"/>
      </w:rPr>
    </w:lvl>
    <w:lvl w:ilvl="2" w:tplc="A2261804">
      <w:numFmt w:val="bullet"/>
      <w:lvlText w:val="·"/>
      <w:lvlJc w:val="left"/>
      <w:pPr>
        <w:ind w:left="2415" w:hanging="615"/>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E2CF1"/>
    <w:multiLevelType w:val="hybridMultilevel"/>
    <w:tmpl w:val="7FDA46B4"/>
    <w:lvl w:ilvl="0" w:tplc="6242F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F35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2A424B"/>
    <w:multiLevelType w:val="multilevel"/>
    <w:tmpl w:val="CF323AF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B0646F8"/>
    <w:multiLevelType w:val="hybridMultilevel"/>
    <w:tmpl w:val="F4FE53DE"/>
    <w:lvl w:ilvl="0" w:tplc="04090001">
      <w:start w:val="1"/>
      <w:numFmt w:val="bullet"/>
      <w:lvlText w:val=""/>
      <w:lvlJc w:val="left"/>
      <w:pPr>
        <w:ind w:left="720" w:hanging="360"/>
      </w:pPr>
      <w:rPr>
        <w:rFonts w:ascii="Symbol" w:hAnsi="Symbol" w:hint="default"/>
      </w:rPr>
    </w:lvl>
    <w:lvl w:ilvl="1" w:tplc="F87EB02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F20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1D5C8D"/>
    <w:multiLevelType w:val="multilevel"/>
    <w:tmpl w:val="C574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785B27"/>
    <w:multiLevelType w:val="hybridMultilevel"/>
    <w:tmpl w:val="2A1848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9D4898"/>
    <w:multiLevelType w:val="hybridMultilevel"/>
    <w:tmpl w:val="60D8D5D8"/>
    <w:lvl w:ilvl="0" w:tplc="6242F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E3F45"/>
    <w:multiLevelType w:val="multilevel"/>
    <w:tmpl w:val="F6745E34"/>
    <w:lvl w:ilvl="0">
      <w:start w:val="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E83B5D"/>
    <w:multiLevelType w:val="hybridMultilevel"/>
    <w:tmpl w:val="4580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2E34B5"/>
    <w:multiLevelType w:val="multilevel"/>
    <w:tmpl w:val="5E9E3D9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CC175DF"/>
    <w:multiLevelType w:val="hybridMultilevel"/>
    <w:tmpl w:val="F00457D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D5E7E4B"/>
    <w:multiLevelType w:val="hybridMultilevel"/>
    <w:tmpl w:val="C9AC4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AB7596"/>
    <w:multiLevelType w:val="hybridMultilevel"/>
    <w:tmpl w:val="4AA02E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D647CA"/>
    <w:multiLevelType w:val="multilevel"/>
    <w:tmpl w:val="9AAC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09264A"/>
    <w:multiLevelType w:val="hybridMultilevel"/>
    <w:tmpl w:val="1374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844E87"/>
    <w:multiLevelType w:val="hybridMultilevel"/>
    <w:tmpl w:val="9788D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01A92"/>
    <w:multiLevelType w:val="multilevel"/>
    <w:tmpl w:val="6EDA341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CCA14EF"/>
    <w:multiLevelType w:val="multilevel"/>
    <w:tmpl w:val="6EDA341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DF27FF1"/>
    <w:multiLevelType w:val="hybridMultilevel"/>
    <w:tmpl w:val="075E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177D5"/>
    <w:multiLevelType w:val="hybridMultilevel"/>
    <w:tmpl w:val="CFC8E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C31E5A"/>
    <w:multiLevelType w:val="hybridMultilevel"/>
    <w:tmpl w:val="16562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A1425"/>
    <w:multiLevelType w:val="hybridMultilevel"/>
    <w:tmpl w:val="16B8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F7CDC"/>
    <w:multiLevelType w:val="hybridMultilevel"/>
    <w:tmpl w:val="C4BE3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10E16"/>
    <w:multiLevelType w:val="hybridMultilevel"/>
    <w:tmpl w:val="2B9A051C"/>
    <w:lvl w:ilvl="0" w:tplc="6242F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E7B87"/>
    <w:multiLevelType w:val="multilevel"/>
    <w:tmpl w:val="9112DA46"/>
    <w:lvl w:ilvl="0">
      <w:start w:val="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C24E09"/>
    <w:multiLevelType w:val="multilevel"/>
    <w:tmpl w:val="B2946368"/>
    <w:lvl w:ilvl="0">
      <w:start w:val="1"/>
      <w:numFmt w:val="bullet"/>
      <w:lvlText w:val=""/>
      <w:lvlJc w:val="left"/>
      <w:pPr>
        <w:ind w:left="360" w:hanging="360"/>
      </w:pPr>
      <w:rPr>
        <w:rFonts w:ascii="Symbol" w:hAnsi="Symbol" w:hint="default"/>
      </w:rPr>
    </w:lvl>
    <w:lvl w:ilvl="1">
      <w:start w:val="2"/>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938687B"/>
    <w:multiLevelType w:val="hybridMultilevel"/>
    <w:tmpl w:val="F5E0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8024F"/>
    <w:multiLevelType w:val="hybridMultilevel"/>
    <w:tmpl w:val="6658AC60"/>
    <w:lvl w:ilvl="0" w:tplc="22F0DBA2">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301420"/>
    <w:multiLevelType w:val="multilevel"/>
    <w:tmpl w:val="9BF6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DB4025"/>
    <w:multiLevelType w:val="hybridMultilevel"/>
    <w:tmpl w:val="0B74A5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056335"/>
    <w:multiLevelType w:val="hybridMultilevel"/>
    <w:tmpl w:val="4E50D072"/>
    <w:lvl w:ilvl="0" w:tplc="04090001">
      <w:start w:val="1"/>
      <w:numFmt w:val="bullet"/>
      <w:lvlText w:val=""/>
      <w:lvlJc w:val="left"/>
      <w:pPr>
        <w:ind w:left="402" w:hanging="360"/>
      </w:pPr>
      <w:rPr>
        <w:rFonts w:ascii="Symbol" w:hAnsi="Symbol"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num w:numId="1">
    <w:abstractNumId w:val="1"/>
  </w:num>
  <w:num w:numId="2">
    <w:abstractNumId w:val="12"/>
  </w:num>
  <w:num w:numId="3">
    <w:abstractNumId w:val="7"/>
  </w:num>
  <w:num w:numId="4">
    <w:abstractNumId w:val="25"/>
  </w:num>
  <w:num w:numId="5">
    <w:abstractNumId w:val="33"/>
  </w:num>
  <w:num w:numId="6">
    <w:abstractNumId w:val="28"/>
  </w:num>
  <w:num w:numId="7">
    <w:abstractNumId w:val="32"/>
  </w:num>
  <w:num w:numId="8">
    <w:abstractNumId w:val="18"/>
  </w:num>
  <w:num w:numId="9">
    <w:abstractNumId w:val="35"/>
  </w:num>
  <w:num w:numId="10">
    <w:abstractNumId w:val="29"/>
  </w:num>
  <w:num w:numId="11">
    <w:abstractNumId w:val="10"/>
  </w:num>
  <w:num w:numId="12">
    <w:abstractNumId w:val="19"/>
  </w:num>
  <w:num w:numId="13">
    <w:abstractNumId w:val="36"/>
  </w:num>
  <w:num w:numId="14">
    <w:abstractNumId w:val="40"/>
  </w:num>
  <w:num w:numId="15">
    <w:abstractNumId w:val="23"/>
  </w:num>
  <w:num w:numId="16">
    <w:abstractNumId w:val="22"/>
  </w:num>
  <w:num w:numId="17">
    <w:abstractNumId w:val="30"/>
  </w:num>
  <w:num w:numId="18">
    <w:abstractNumId w:val="4"/>
  </w:num>
  <w:num w:numId="19">
    <w:abstractNumId w:val="31"/>
  </w:num>
  <w:num w:numId="20">
    <w:abstractNumId w:val="9"/>
  </w:num>
  <w:num w:numId="21">
    <w:abstractNumId w:val="39"/>
  </w:num>
  <w:num w:numId="22">
    <w:abstractNumId w:val="42"/>
  </w:num>
  <w:num w:numId="23">
    <w:abstractNumId w:val="13"/>
  </w:num>
  <w:num w:numId="24">
    <w:abstractNumId w:val="16"/>
  </w:num>
  <w:num w:numId="25">
    <w:abstractNumId w:val="15"/>
  </w:num>
  <w:num w:numId="26">
    <w:abstractNumId w:val="27"/>
  </w:num>
  <w:num w:numId="27">
    <w:abstractNumId w:val="38"/>
  </w:num>
  <w:num w:numId="28">
    <w:abstractNumId w:val="21"/>
  </w:num>
  <w:num w:numId="29">
    <w:abstractNumId w:val="24"/>
  </w:num>
  <w:num w:numId="30">
    <w:abstractNumId w:val="3"/>
  </w:num>
  <w:num w:numId="31">
    <w:abstractNumId w:val="43"/>
  </w:num>
  <w:num w:numId="32">
    <w:abstractNumId w:val="5"/>
  </w:num>
  <w:num w:numId="33">
    <w:abstractNumId w:val="0"/>
  </w:num>
  <w:num w:numId="34">
    <w:abstractNumId w:val="41"/>
  </w:num>
  <w:num w:numId="35">
    <w:abstractNumId w:val="8"/>
  </w:num>
  <w:num w:numId="36">
    <w:abstractNumId w:val="2"/>
  </w:num>
  <w:num w:numId="37">
    <w:abstractNumId w:val="17"/>
  </w:num>
  <w:num w:numId="38">
    <w:abstractNumId w:val="26"/>
  </w:num>
  <w:num w:numId="39">
    <w:abstractNumId w:val="11"/>
  </w:num>
  <w:num w:numId="40">
    <w:abstractNumId w:val="34"/>
  </w:num>
  <w:num w:numId="41">
    <w:abstractNumId w:val="6"/>
  </w:num>
  <w:num w:numId="42">
    <w:abstractNumId w:val="20"/>
  </w:num>
  <w:num w:numId="43">
    <w:abstractNumId w:val="37"/>
  </w:num>
  <w:num w:numId="44">
    <w:abstractNumId w:val="14"/>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183"/>
    <w:rsid w:val="0000498A"/>
    <w:rsid w:val="00014AE8"/>
    <w:rsid w:val="00026523"/>
    <w:rsid w:val="00032694"/>
    <w:rsid w:val="00032A40"/>
    <w:rsid w:val="000421B5"/>
    <w:rsid w:val="0006053D"/>
    <w:rsid w:val="000670E4"/>
    <w:rsid w:val="000674F7"/>
    <w:rsid w:val="000720D0"/>
    <w:rsid w:val="00086CAA"/>
    <w:rsid w:val="00090C5C"/>
    <w:rsid w:val="000A362B"/>
    <w:rsid w:val="000B668B"/>
    <w:rsid w:val="000C7D11"/>
    <w:rsid w:val="00102EE6"/>
    <w:rsid w:val="00116372"/>
    <w:rsid w:val="00116421"/>
    <w:rsid w:val="001263C3"/>
    <w:rsid w:val="001414BB"/>
    <w:rsid w:val="00150332"/>
    <w:rsid w:val="00173759"/>
    <w:rsid w:val="00177098"/>
    <w:rsid w:val="00190931"/>
    <w:rsid w:val="001926F4"/>
    <w:rsid w:val="00197D99"/>
    <w:rsid w:val="00207632"/>
    <w:rsid w:val="00216B55"/>
    <w:rsid w:val="00224E96"/>
    <w:rsid w:val="00225350"/>
    <w:rsid w:val="00243A7E"/>
    <w:rsid w:val="002445DD"/>
    <w:rsid w:val="002735D6"/>
    <w:rsid w:val="00274C04"/>
    <w:rsid w:val="00280D8C"/>
    <w:rsid w:val="00283341"/>
    <w:rsid w:val="00287AF8"/>
    <w:rsid w:val="002935A7"/>
    <w:rsid w:val="0029472B"/>
    <w:rsid w:val="00296DB2"/>
    <w:rsid w:val="002A5D29"/>
    <w:rsid w:val="002E3F02"/>
    <w:rsid w:val="002F1B35"/>
    <w:rsid w:val="002F56D9"/>
    <w:rsid w:val="00301FBB"/>
    <w:rsid w:val="0031212B"/>
    <w:rsid w:val="00315A66"/>
    <w:rsid w:val="003208B4"/>
    <w:rsid w:val="00326BC3"/>
    <w:rsid w:val="00350612"/>
    <w:rsid w:val="003531E4"/>
    <w:rsid w:val="00353B61"/>
    <w:rsid w:val="00361165"/>
    <w:rsid w:val="00370FB8"/>
    <w:rsid w:val="00371F4B"/>
    <w:rsid w:val="00374722"/>
    <w:rsid w:val="003750D7"/>
    <w:rsid w:val="003820A9"/>
    <w:rsid w:val="00395E7D"/>
    <w:rsid w:val="003A3B95"/>
    <w:rsid w:val="003A5E2A"/>
    <w:rsid w:val="003B550F"/>
    <w:rsid w:val="003C2618"/>
    <w:rsid w:val="003C3BF9"/>
    <w:rsid w:val="003C5E05"/>
    <w:rsid w:val="003D3E1E"/>
    <w:rsid w:val="003D53F8"/>
    <w:rsid w:val="003D5C0B"/>
    <w:rsid w:val="003F1F85"/>
    <w:rsid w:val="003F703A"/>
    <w:rsid w:val="00407450"/>
    <w:rsid w:val="0041216C"/>
    <w:rsid w:val="00420607"/>
    <w:rsid w:val="0042116E"/>
    <w:rsid w:val="00434066"/>
    <w:rsid w:val="004413F2"/>
    <w:rsid w:val="004464B9"/>
    <w:rsid w:val="00447111"/>
    <w:rsid w:val="00471A7E"/>
    <w:rsid w:val="004A63BB"/>
    <w:rsid w:val="004B689C"/>
    <w:rsid w:val="004C7D40"/>
    <w:rsid w:val="004D50E7"/>
    <w:rsid w:val="004D5D38"/>
    <w:rsid w:val="004E35F4"/>
    <w:rsid w:val="004F5FE7"/>
    <w:rsid w:val="005079F5"/>
    <w:rsid w:val="005171B5"/>
    <w:rsid w:val="00521C8C"/>
    <w:rsid w:val="00556740"/>
    <w:rsid w:val="00572960"/>
    <w:rsid w:val="00572BD1"/>
    <w:rsid w:val="005A7416"/>
    <w:rsid w:val="005B2334"/>
    <w:rsid w:val="005B6C13"/>
    <w:rsid w:val="005C6183"/>
    <w:rsid w:val="005C663F"/>
    <w:rsid w:val="005C7441"/>
    <w:rsid w:val="005D51F6"/>
    <w:rsid w:val="00602092"/>
    <w:rsid w:val="00602E07"/>
    <w:rsid w:val="0060334D"/>
    <w:rsid w:val="00606B99"/>
    <w:rsid w:val="00634248"/>
    <w:rsid w:val="006358CA"/>
    <w:rsid w:val="00641EE6"/>
    <w:rsid w:val="006436B6"/>
    <w:rsid w:val="00651D34"/>
    <w:rsid w:val="006525B2"/>
    <w:rsid w:val="00663CC6"/>
    <w:rsid w:val="00667230"/>
    <w:rsid w:val="00677668"/>
    <w:rsid w:val="00685088"/>
    <w:rsid w:val="006910EC"/>
    <w:rsid w:val="0069119C"/>
    <w:rsid w:val="00692332"/>
    <w:rsid w:val="006B18BF"/>
    <w:rsid w:val="006B30C1"/>
    <w:rsid w:val="006F54BB"/>
    <w:rsid w:val="00711AFE"/>
    <w:rsid w:val="00725E21"/>
    <w:rsid w:val="007341FC"/>
    <w:rsid w:val="007451EA"/>
    <w:rsid w:val="0075623F"/>
    <w:rsid w:val="00763E8F"/>
    <w:rsid w:val="00785479"/>
    <w:rsid w:val="007A69D4"/>
    <w:rsid w:val="007A69EF"/>
    <w:rsid w:val="007B476E"/>
    <w:rsid w:val="007C6F44"/>
    <w:rsid w:val="007D2027"/>
    <w:rsid w:val="007E2DF9"/>
    <w:rsid w:val="007F29C6"/>
    <w:rsid w:val="00805BD9"/>
    <w:rsid w:val="00812FE2"/>
    <w:rsid w:val="00817220"/>
    <w:rsid w:val="00824F46"/>
    <w:rsid w:val="008269B9"/>
    <w:rsid w:val="0083231B"/>
    <w:rsid w:val="00840E7E"/>
    <w:rsid w:val="00844994"/>
    <w:rsid w:val="008503A9"/>
    <w:rsid w:val="00850846"/>
    <w:rsid w:val="0087350B"/>
    <w:rsid w:val="00881417"/>
    <w:rsid w:val="008842FE"/>
    <w:rsid w:val="008A0B20"/>
    <w:rsid w:val="008A198F"/>
    <w:rsid w:val="008A5C39"/>
    <w:rsid w:val="008A5C4A"/>
    <w:rsid w:val="008E5BAF"/>
    <w:rsid w:val="009077A8"/>
    <w:rsid w:val="00913210"/>
    <w:rsid w:val="00915182"/>
    <w:rsid w:val="009319A1"/>
    <w:rsid w:val="00933E75"/>
    <w:rsid w:val="0093778C"/>
    <w:rsid w:val="0094039C"/>
    <w:rsid w:val="009612E5"/>
    <w:rsid w:val="00980092"/>
    <w:rsid w:val="00995343"/>
    <w:rsid w:val="009A186E"/>
    <w:rsid w:val="009A193B"/>
    <w:rsid w:val="009B1338"/>
    <w:rsid w:val="009B1848"/>
    <w:rsid w:val="009B2B75"/>
    <w:rsid w:val="009B7346"/>
    <w:rsid w:val="009F425E"/>
    <w:rsid w:val="009F55BB"/>
    <w:rsid w:val="009F68A9"/>
    <w:rsid w:val="00A42EAF"/>
    <w:rsid w:val="00A506AA"/>
    <w:rsid w:val="00A545E0"/>
    <w:rsid w:val="00A61A1E"/>
    <w:rsid w:val="00A634DA"/>
    <w:rsid w:val="00A66A6E"/>
    <w:rsid w:val="00A67F93"/>
    <w:rsid w:val="00A717A5"/>
    <w:rsid w:val="00A81193"/>
    <w:rsid w:val="00AA4528"/>
    <w:rsid w:val="00AA5D64"/>
    <w:rsid w:val="00AA6329"/>
    <w:rsid w:val="00AD0307"/>
    <w:rsid w:val="00AD0896"/>
    <w:rsid w:val="00AE112B"/>
    <w:rsid w:val="00AE28F4"/>
    <w:rsid w:val="00B008C3"/>
    <w:rsid w:val="00B13D32"/>
    <w:rsid w:val="00B1611A"/>
    <w:rsid w:val="00B304A8"/>
    <w:rsid w:val="00B32DF8"/>
    <w:rsid w:val="00B37BA1"/>
    <w:rsid w:val="00B46498"/>
    <w:rsid w:val="00B6521C"/>
    <w:rsid w:val="00B86B8C"/>
    <w:rsid w:val="00BA4FC8"/>
    <w:rsid w:val="00BA62DB"/>
    <w:rsid w:val="00C01952"/>
    <w:rsid w:val="00C0438A"/>
    <w:rsid w:val="00C11770"/>
    <w:rsid w:val="00C1347C"/>
    <w:rsid w:val="00C17D5F"/>
    <w:rsid w:val="00C22568"/>
    <w:rsid w:val="00C22A5E"/>
    <w:rsid w:val="00C25B02"/>
    <w:rsid w:val="00C36E57"/>
    <w:rsid w:val="00C53288"/>
    <w:rsid w:val="00C53617"/>
    <w:rsid w:val="00C57CA6"/>
    <w:rsid w:val="00C77B96"/>
    <w:rsid w:val="00C86ECA"/>
    <w:rsid w:val="00CA2F0C"/>
    <w:rsid w:val="00CB63A0"/>
    <w:rsid w:val="00CC006E"/>
    <w:rsid w:val="00CD7ED2"/>
    <w:rsid w:val="00CD7F8D"/>
    <w:rsid w:val="00CF16C9"/>
    <w:rsid w:val="00D02EBF"/>
    <w:rsid w:val="00D04939"/>
    <w:rsid w:val="00D22B36"/>
    <w:rsid w:val="00D237A0"/>
    <w:rsid w:val="00D34860"/>
    <w:rsid w:val="00D36167"/>
    <w:rsid w:val="00D37C07"/>
    <w:rsid w:val="00D5590C"/>
    <w:rsid w:val="00D6082A"/>
    <w:rsid w:val="00D64704"/>
    <w:rsid w:val="00D65B19"/>
    <w:rsid w:val="00D703D3"/>
    <w:rsid w:val="00D80F11"/>
    <w:rsid w:val="00D83379"/>
    <w:rsid w:val="00D8460A"/>
    <w:rsid w:val="00D865F2"/>
    <w:rsid w:val="00D8755B"/>
    <w:rsid w:val="00D90594"/>
    <w:rsid w:val="00D93F43"/>
    <w:rsid w:val="00D95541"/>
    <w:rsid w:val="00D97C21"/>
    <w:rsid w:val="00DA1F43"/>
    <w:rsid w:val="00DB310F"/>
    <w:rsid w:val="00DB3D37"/>
    <w:rsid w:val="00DB4316"/>
    <w:rsid w:val="00DB5090"/>
    <w:rsid w:val="00DC3236"/>
    <w:rsid w:val="00DE2347"/>
    <w:rsid w:val="00DE61A9"/>
    <w:rsid w:val="00E0473B"/>
    <w:rsid w:val="00E06799"/>
    <w:rsid w:val="00E06895"/>
    <w:rsid w:val="00E10AA9"/>
    <w:rsid w:val="00E15B14"/>
    <w:rsid w:val="00E2722E"/>
    <w:rsid w:val="00E30E69"/>
    <w:rsid w:val="00E604E4"/>
    <w:rsid w:val="00E6349F"/>
    <w:rsid w:val="00E67ECB"/>
    <w:rsid w:val="00E754D9"/>
    <w:rsid w:val="00E75825"/>
    <w:rsid w:val="00E83735"/>
    <w:rsid w:val="00E947B3"/>
    <w:rsid w:val="00E95ABC"/>
    <w:rsid w:val="00EA6E36"/>
    <w:rsid w:val="00EC2D91"/>
    <w:rsid w:val="00EC7EF4"/>
    <w:rsid w:val="00ED1E1D"/>
    <w:rsid w:val="00EF363A"/>
    <w:rsid w:val="00F06BF4"/>
    <w:rsid w:val="00F12607"/>
    <w:rsid w:val="00F146EB"/>
    <w:rsid w:val="00F16B6B"/>
    <w:rsid w:val="00F2168F"/>
    <w:rsid w:val="00F267F7"/>
    <w:rsid w:val="00F31C8D"/>
    <w:rsid w:val="00F32034"/>
    <w:rsid w:val="00F417E0"/>
    <w:rsid w:val="00F55FE7"/>
    <w:rsid w:val="00F63AB3"/>
    <w:rsid w:val="00F66618"/>
    <w:rsid w:val="00F7037B"/>
    <w:rsid w:val="00F723E6"/>
    <w:rsid w:val="00F728E5"/>
    <w:rsid w:val="00F74E3C"/>
    <w:rsid w:val="00F77EF0"/>
    <w:rsid w:val="00F94B5E"/>
    <w:rsid w:val="00FC012A"/>
    <w:rsid w:val="00FC25A2"/>
    <w:rsid w:val="00FE3723"/>
    <w:rsid w:val="00FF4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1E35"/>
  <w15:chartTrackingRefBased/>
  <w15:docId w15:val="{3791E40E-FF1C-474B-A0DB-08A88F70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61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1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C61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1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61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1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C61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1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1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183"/>
    <w:rPr>
      <w:rFonts w:eastAsiaTheme="majorEastAsia" w:cstheme="majorBidi"/>
      <w:color w:val="272727" w:themeColor="text1" w:themeTint="D8"/>
    </w:rPr>
  </w:style>
  <w:style w:type="paragraph" w:styleId="Title">
    <w:name w:val="Title"/>
    <w:basedOn w:val="Normal"/>
    <w:next w:val="Normal"/>
    <w:link w:val="TitleChar"/>
    <w:uiPriority w:val="10"/>
    <w:qFormat/>
    <w:rsid w:val="005C6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183"/>
    <w:pPr>
      <w:spacing w:before="160"/>
      <w:jc w:val="center"/>
    </w:pPr>
    <w:rPr>
      <w:i/>
      <w:iCs/>
      <w:color w:val="404040" w:themeColor="text1" w:themeTint="BF"/>
    </w:rPr>
  </w:style>
  <w:style w:type="character" w:customStyle="1" w:styleId="QuoteChar">
    <w:name w:val="Quote Char"/>
    <w:basedOn w:val="DefaultParagraphFont"/>
    <w:link w:val="Quote"/>
    <w:uiPriority w:val="29"/>
    <w:rsid w:val="005C6183"/>
    <w:rPr>
      <w:i/>
      <w:iCs/>
      <w:color w:val="404040" w:themeColor="text1" w:themeTint="BF"/>
    </w:rPr>
  </w:style>
  <w:style w:type="paragraph" w:styleId="ListParagraph">
    <w:name w:val="List Paragraph"/>
    <w:basedOn w:val="Normal"/>
    <w:uiPriority w:val="34"/>
    <w:qFormat/>
    <w:rsid w:val="005C6183"/>
    <w:pPr>
      <w:ind w:left="720"/>
      <w:contextualSpacing/>
    </w:pPr>
  </w:style>
  <w:style w:type="character" w:styleId="IntenseEmphasis">
    <w:name w:val="Intense Emphasis"/>
    <w:basedOn w:val="DefaultParagraphFont"/>
    <w:uiPriority w:val="21"/>
    <w:qFormat/>
    <w:rsid w:val="005C6183"/>
    <w:rPr>
      <w:i/>
      <w:iCs/>
      <w:color w:val="2F5496" w:themeColor="accent1" w:themeShade="BF"/>
    </w:rPr>
  </w:style>
  <w:style w:type="paragraph" w:styleId="IntenseQuote">
    <w:name w:val="Intense Quote"/>
    <w:basedOn w:val="Normal"/>
    <w:next w:val="Normal"/>
    <w:link w:val="IntenseQuoteChar"/>
    <w:uiPriority w:val="30"/>
    <w:qFormat/>
    <w:rsid w:val="005C6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183"/>
    <w:rPr>
      <w:i/>
      <w:iCs/>
      <w:color w:val="2F5496" w:themeColor="accent1" w:themeShade="BF"/>
    </w:rPr>
  </w:style>
  <w:style w:type="character" w:styleId="IntenseReference">
    <w:name w:val="Intense Reference"/>
    <w:basedOn w:val="DefaultParagraphFont"/>
    <w:uiPriority w:val="32"/>
    <w:qFormat/>
    <w:rsid w:val="005C6183"/>
    <w:rPr>
      <w:b/>
      <w:bCs/>
      <w:smallCaps/>
      <w:color w:val="2F5496" w:themeColor="accent1" w:themeShade="BF"/>
      <w:spacing w:val="5"/>
    </w:rPr>
  </w:style>
  <w:style w:type="paragraph" w:styleId="NoSpacing">
    <w:name w:val="No Spacing"/>
    <w:uiPriority w:val="1"/>
    <w:qFormat/>
    <w:rsid w:val="005C6183"/>
    <w:pPr>
      <w:spacing w:after="0" w:line="240" w:lineRule="auto"/>
    </w:pPr>
  </w:style>
  <w:style w:type="paragraph" w:customStyle="1" w:styleId="Default">
    <w:name w:val="Default"/>
    <w:rsid w:val="005C6183"/>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913210"/>
    <w:rPr>
      <w:color w:val="0563C1" w:themeColor="hyperlink"/>
      <w:u w:val="single"/>
    </w:rPr>
  </w:style>
  <w:style w:type="character" w:customStyle="1" w:styleId="UnresolvedMention1">
    <w:name w:val="Unresolved Mention1"/>
    <w:basedOn w:val="DefaultParagraphFont"/>
    <w:uiPriority w:val="99"/>
    <w:semiHidden/>
    <w:unhideWhenUsed/>
    <w:rsid w:val="00913210"/>
    <w:rPr>
      <w:color w:val="605E5C"/>
      <w:shd w:val="clear" w:color="auto" w:fill="E1DFDD"/>
    </w:rPr>
  </w:style>
  <w:style w:type="table" w:styleId="TableGrid">
    <w:name w:val="Table Grid"/>
    <w:basedOn w:val="TableNormal"/>
    <w:uiPriority w:val="39"/>
    <w:rsid w:val="00F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11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19C"/>
    <w:rPr>
      <w:rFonts w:ascii="Segoe UI" w:hAnsi="Segoe UI" w:cs="Segoe UI"/>
      <w:sz w:val="18"/>
      <w:szCs w:val="18"/>
    </w:rPr>
  </w:style>
  <w:style w:type="character" w:styleId="CommentReference">
    <w:name w:val="annotation reference"/>
    <w:basedOn w:val="DefaultParagraphFont"/>
    <w:uiPriority w:val="99"/>
    <w:semiHidden/>
    <w:unhideWhenUsed/>
    <w:rsid w:val="0069119C"/>
    <w:rPr>
      <w:sz w:val="16"/>
      <w:szCs w:val="16"/>
    </w:rPr>
  </w:style>
  <w:style w:type="paragraph" w:styleId="CommentText">
    <w:name w:val="annotation text"/>
    <w:basedOn w:val="Normal"/>
    <w:link w:val="CommentTextChar"/>
    <w:uiPriority w:val="99"/>
    <w:semiHidden/>
    <w:unhideWhenUsed/>
    <w:rsid w:val="0069119C"/>
    <w:pPr>
      <w:spacing w:line="240" w:lineRule="auto"/>
    </w:pPr>
    <w:rPr>
      <w:sz w:val="20"/>
      <w:szCs w:val="20"/>
    </w:rPr>
  </w:style>
  <w:style w:type="character" w:customStyle="1" w:styleId="CommentTextChar">
    <w:name w:val="Comment Text Char"/>
    <w:basedOn w:val="DefaultParagraphFont"/>
    <w:link w:val="CommentText"/>
    <w:uiPriority w:val="99"/>
    <w:semiHidden/>
    <w:rsid w:val="0069119C"/>
    <w:rPr>
      <w:sz w:val="20"/>
      <w:szCs w:val="20"/>
    </w:rPr>
  </w:style>
  <w:style w:type="paragraph" w:styleId="CommentSubject">
    <w:name w:val="annotation subject"/>
    <w:basedOn w:val="CommentText"/>
    <w:next w:val="CommentText"/>
    <w:link w:val="CommentSubjectChar"/>
    <w:uiPriority w:val="99"/>
    <w:semiHidden/>
    <w:unhideWhenUsed/>
    <w:rsid w:val="0069119C"/>
    <w:rPr>
      <w:b/>
      <w:bCs/>
    </w:rPr>
  </w:style>
  <w:style w:type="character" w:customStyle="1" w:styleId="CommentSubjectChar">
    <w:name w:val="Comment Subject Char"/>
    <w:basedOn w:val="CommentTextChar"/>
    <w:link w:val="CommentSubject"/>
    <w:uiPriority w:val="99"/>
    <w:semiHidden/>
    <w:rsid w:val="0069119C"/>
    <w:rPr>
      <w:b/>
      <w:bCs/>
      <w:sz w:val="20"/>
      <w:szCs w:val="20"/>
    </w:rPr>
  </w:style>
  <w:style w:type="paragraph" w:styleId="Revision">
    <w:name w:val="Revision"/>
    <w:hidden/>
    <w:uiPriority w:val="99"/>
    <w:semiHidden/>
    <w:rsid w:val="00E15B14"/>
    <w:pPr>
      <w:spacing w:after="0" w:line="240" w:lineRule="auto"/>
    </w:pPr>
  </w:style>
  <w:style w:type="character" w:styleId="Strong">
    <w:name w:val="Strong"/>
    <w:basedOn w:val="DefaultParagraphFont"/>
    <w:uiPriority w:val="22"/>
    <w:qFormat/>
    <w:rsid w:val="00E15B14"/>
    <w:rPr>
      <w:b/>
      <w:bCs/>
    </w:rPr>
  </w:style>
  <w:style w:type="paragraph" w:styleId="NormalWeb">
    <w:name w:val="Normal (Web)"/>
    <w:basedOn w:val="Normal"/>
    <w:uiPriority w:val="99"/>
    <w:unhideWhenUsed/>
    <w:rsid w:val="00E15B1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istNumber">
    <w:name w:val="List Number"/>
    <w:basedOn w:val="Normal"/>
    <w:uiPriority w:val="99"/>
    <w:unhideWhenUsed/>
    <w:rsid w:val="00711AFE"/>
    <w:pPr>
      <w:numPr>
        <w:numId w:val="33"/>
      </w:numPr>
      <w:spacing w:after="200" w:line="276" w:lineRule="auto"/>
      <w:contextualSpacing/>
    </w:pPr>
    <w:rPr>
      <w:rFonts w:eastAsiaTheme="minorEastAsia"/>
      <w:kern w:val="0"/>
      <w:sz w:val="22"/>
      <w:szCs w:val="22"/>
      <w14:ligatures w14:val="none"/>
    </w:rPr>
  </w:style>
  <w:style w:type="paragraph" w:customStyle="1" w:styleId="TableBodyTextNarrow">
    <w:name w:val="TableBodyText_Narrow"/>
    <w:basedOn w:val="Normal"/>
    <w:qFormat/>
    <w:rsid w:val="00711AFE"/>
    <w:pPr>
      <w:spacing w:before="60" w:after="60" w:line="276" w:lineRule="auto"/>
    </w:pPr>
    <w:rPr>
      <w:rFonts w:ascii="Arial Narrow" w:hAnsi="Arial Narrow" w:cs="System"/>
      <w:kern w:val="0"/>
      <w:sz w:val="22"/>
      <w:szCs w:val="22"/>
      <w:lang w:val="en-GB"/>
      <w14:ligatures w14:val="none"/>
    </w:rPr>
  </w:style>
  <w:style w:type="paragraph" w:customStyle="1" w:styleId="TableListBullet">
    <w:name w:val="TableListBullet"/>
    <w:basedOn w:val="BodyText"/>
    <w:qFormat/>
    <w:rsid w:val="00711AFE"/>
    <w:pPr>
      <w:numPr>
        <w:numId w:val="39"/>
      </w:numPr>
      <w:tabs>
        <w:tab w:val="clear" w:pos="357"/>
      </w:tabs>
      <w:spacing w:before="60" w:after="60" w:line="240" w:lineRule="auto"/>
      <w:ind w:left="360" w:hanging="360"/>
    </w:pPr>
    <w:rPr>
      <w:rFonts w:ascii="Arial" w:eastAsia="Constantia" w:hAnsi="Arial" w:cs="Arial"/>
      <w:kern w:val="0"/>
      <w:sz w:val="22"/>
      <w:szCs w:val="22"/>
      <w14:ligatures w14:val="none"/>
    </w:rPr>
  </w:style>
  <w:style w:type="paragraph" w:customStyle="1" w:styleId="TableListBulletNarrow">
    <w:name w:val="TableListBullet_Narrow"/>
    <w:basedOn w:val="TableListBullet"/>
    <w:qFormat/>
    <w:rsid w:val="00711AFE"/>
    <w:rPr>
      <w:rFonts w:ascii="Arial Narrow" w:hAnsi="Arial Narrow"/>
    </w:rPr>
  </w:style>
  <w:style w:type="paragraph" w:styleId="BodyText">
    <w:name w:val="Body Text"/>
    <w:basedOn w:val="Normal"/>
    <w:link w:val="BodyTextChar"/>
    <w:uiPriority w:val="99"/>
    <w:semiHidden/>
    <w:unhideWhenUsed/>
    <w:rsid w:val="00711AFE"/>
    <w:pPr>
      <w:spacing w:after="120"/>
    </w:pPr>
  </w:style>
  <w:style w:type="character" w:customStyle="1" w:styleId="BodyTextChar">
    <w:name w:val="Body Text Char"/>
    <w:basedOn w:val="DefaultParagraphFont"/>
    <w:link w:val="BodyText"/>
    <w:uiPriority w:val="99"/>
    <w:semiHidden/>
    <w:rsid w:val="00711AFE"/>
  </w:style>
  <w:style w:type="paragraph" w:customStyle="1" w:styleId="f6270c0d46151652default">
    <w:name w:val="f6270c0d46151652default"/>
    <w:basedOn w:val="Normal"/>
    <w:rsid w:val="006358C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544">
      <w:bodyDiv w:val="1"/>
      <w:marLeft w:val="0"/>
      <w:marRight w:val="0"/>
      <w:marTop w:val="0"/>
      <w:marBottom w:val="0"/>
      <w:divBdr>
        <w:top w:val="none" w:sz="0" w:space="0" w:color="auto"/>
        <w:left w:val="none" w:sz="0" w:space="0" w:color="auto"/>
        <w:bottom w:val="none" w:sz="0" w:space="0" w:color="auto"/>
        <w:right w:val="none" w:sz="0" w:space="0" w:color="auto"/>
      </w:divBdr>
    </w:div>
    <w:div w:id="3828026">
      <w:bodyDiv w:val="1"/>
      <w:marLeft w:val="0"/>
      <w:marRight w:val="0"/>
      <w:marTop w:val="0"/>
      <w:marBottom w:val="0"/>
      <w:divBdr>
        <w:top w:val="none" w:sz="0" w:space="0" w:color="auto"/>
        <w:left w:val="none" w:sz="0" w:space="0" w:color="auto"/>
        <w:bottom w:val="none" w:sz="0" w:space="0" w:color="auto"/>
        <w:right w:val="none" w:sz="0" w:space="0" w:color="auto"/>
      </w:divBdr>
    </w:div>
    <w:div w:id="8483467">
      <w:bodyDiv w:val="1"/>
      <w:marLeft w:val="0"/>
      <w:marRight w:val="0"/>
      <w:marTop w:val="0"/>
      <w:marBottom w:val="0"/>
      <w:divBdr>
        <w:top w:val="none" w:sz="0" w:space="0" w:color="auto"/>
        <w:left w:val="none" w:sz="0" w:space="0" w:color="auto"/>
        <w:bottom w:val="none" w:sz="0" w:space="0" w:color="auto"/>
        <w:right w:val="none" w:sz="0" w:space="0" w:color="auto"/>
      </w:divBdr>
    </w:div>
    <w:div w:id="11035932">
      <w:bodyDiv w:val="1"/>
      <w:marLeft w:val="0"/>
      <w:marRight w:val="0"/>
      <w:marTop w:val="0"/>
      <w:marBottom w:val="0"/>
      <w:divBdr>
        <w:top w:val="none" w:sz="0" w:space="0" w:color="auto"/>
        <w:left w:val="none" w:sz="0" w:space="0" w:color="auto"/>
        <w:bottom w:val="none" w:sz="0" w:space="0" w:color="auto"/>
        <w:right w:val="none" w:sz="0" w:space="0" w:color="auto"/>
      </w:divBdr>
    </w:div>
    <w:div w:id="14041438">
      <w:bodyDiv w:val="1"/>
      <w:marLeft w:val="0"/>
      <w:marRight w:val="0"/>
      <w:marTop w:val="0"/>
      <w:marBottom w:val="0"/>
      <w:divBdr>
        <w:top w:val="none" w:sz="0" w:space="0" w:color="auto"/>
        <w:left w:val="none" w:sz="0" w:space="0" w:color="auto"/>
        <w:bottom w:val="none" w:sz="0" w:space="0" w:color="auto"/>
        <w:right w:val="none" w:sz="0" w:space="0" w:color="auto"/>
      </w:divBdr>
    </w:div>
    <w:div w:id="27723856">
      <w:bodyDiv w:val="1"/>
      <w:marLeft w:val="0"/>
      <w:marRight w:val="0"/>
      <w:marTop w:val="0"/>
      <w:marBottom w:val="0"/>
      <w:divBdr>
        <w:top w:val="none" w:sz="0" w:space="0" w:color="auto"/>
        <w:left w:val="none" w:sz="0" w:space="0" w:color="auto"/>
        <w:bottom w:val="none" w:sz="0" w:space="0" w:color="auto"/>
        <w:right w:val="none" w:sz="0" w:space="0" w:color="auto"/>
      </w:divBdr>
    </w:div>
    <w:div w:id="30228823">
      <w:bodyDiv w:val="1"/>
      <w:marLeft w:val="0"/>
      <w:marRight w:val="0"/>
      <w:marTop w:val="0"/>
      <w:marBottom w:val="0"/>
      <w:divBdr>
        <w:top w:val="none" w:sz="0" w:space="0" w:color="auto"/>
        <w:left w:val="none" w:sz="0" w:space="0" w:color="auto"/>
        <w:bottom w:val="none" w:sz="0" w:space="0" w:color="auto"/>
        <w:right w:val="none" w:sz="0" w:space="0" w:color="auto"/>
      </w:divBdr>
    </w:div>
    <w:div w:id="39941869">
      <w:bodyDiv w:val="1"/>
      <w:marLeft w:val="0"/>
      <w:marRight w:val="0"/>
      <w:marTop w:val="0"/>
      <w:marBottom w:val="0"/>
      <w:divBdr>
        <w:top w:val="none" w:sz="0" w:space="0" w:color="auto"/>
        <w:left w:val="none" w:sz="0" w:space="0" w:color="auto"/>
        <w:bottom w:val="none" w:sz="0" w:space="0" w:color="auto"/>
        <w:right w:val="none" w:sz="0" w:space="0" w:color="auto"/>
      </w:divBdr>
    </w:div>
    <w:div w:id="40448048">
      <w:bodyDiv w:val="1"/>
      <w:marLeft w:val="0"/>
      <w:marRight w:val="0"/>
      <w:marTop w:val="0"/>
      <w:marBottom w:val="0"/>
      <w:divBdr>
        <w:top w:val="none" w:sz="0" w:space="0" w:color="auto"/>
        <w:left w:val="none" w:sz="0" w:space="0" w:color="auto"/>
        <w:bottom w:val="none" w:sz="0" w:space="0" w:color="auto"/>
        <w:right w:val="none" w:sz="0" w:space="0" w:color="auto"/>
      </w:divBdr>
    </w:div>
    <w:div w:id="40709767">
      <w:bodyDiv w:val="1"/>
      <w:marLeft w:val="0"/>
      <w:marRight w:val="0"/>
      <w:marTop w:val="0"/>
      <w:marBottom w:val="0"/>
      <w:divBdr>
        <w:top w:val="none" w:sz="0" w:space="0" w:color="auto"/>
        <w:left w:val="none" w:sz="0" w:space="0" w:color="auto"/>
        <w:bottom w:val="none" w:sz="0" w:space="0" w:color="auto"/>
        <w:right w:val="none" w:sz="0" w:space="0" w:color="auto"/>
      </w:divBdr>
    </w:div>
    <w:div w:id="40709792">
      <w:bodyDiv w:val="1"/>
      <w:marLeft w:val="0"/>
      <w:marRight w:val="0"/>
      <w:marTop w:val="0"/>
      <w:marBottom w:val="0"/>
      <w:divBdr>
        <w:top w:val="none" w:sz="0" w:space="0" w:color="auto"/>
        <w:left w:val="none" w:sz="0" w:space="0" w:color="auto"/>
        <w:bottom w:val="none" w:sz="0" w:space="0" w:color="auto"/>
        <w:right w:val="none" w:sz="0" w:space="0" w:color="auto"/>
      </w:divBdr>
    </w:div>
    <w:div w:id="43717444">
      <w:bodyDiv w:val="1"/>
      <w:marLeft w:val="0"/>
      <w:marRight w:val="0"/>
      <w:marTop w:val="0"/>
      <w:marBottom w:val="0"/>
      <w:divBdr>
        <w:top w:val="none" w:sz="0" w:space="0" w:color="auto"/>
        <w:left w:val="none" w:sz="0" w:space="0" w:color="auto"/>
        <w:bottom w:val="none" w:sz="0" w:space="0" w:color="auto"/>
        <w:right w:val="none" w:sz="0" w:space="0" w:color="auto"/>
      </w:divBdr>
    </w:div>
    <w:div w:id="47383187">
      <w:bodyDiv w:val="1"/>
      <w:marLeft w:val="0"/>
      <w:marRight w:val="0"/>
      <w:marTop w:val="0"/>
      <w:marBottom w:val="0"/>
      <w:divBdr>
        <w:top w:val="none" w:sz="0" w:space="0" w:color="auto"/>
        <w:left w:val="none" w:sz="0" w:space="0" w:color="auto"/>
        <w:bottom w:val="none" w:sz="0" w:space="0" w:color="auto"/>
        <w:right w:val="none" w:sz="0" w:space="0" w:color="auto"/>
      </w:divBdr>
    </w:div>
    <w:div w:id="56561001">
      <w:bodyDiv w:val="1"/>
      <w:marLeft w:val="0"/>
      <w:marRight w:val="0"/>
      <w:marTop w:val="0"/>
      <w:marBottom w:val="0"/>
      <w:divBdr>
        <w:top w:val="none" w:sz="0" w:space="0" w:color="auto"/>
        <w:left w:val="none" w:sz="0" w:space="0" w:color="auto"/>
        <w:bottom w:val="none" w:sz="0" w:space="0" w:color="auto"/>
        <w:right w:val="none" w:sz="0" w:space="0" w:color="auto"/>
      </w:divBdr>
    </w:div>
    <w:div w:id="58526988">
      <w:bodyDiv w:val="1"/>
      <w:marLeft w:val="0"/>
      <w:marRight w:val="0"/>
      <w:marTop w:val="0"/>
      <w:marBottom w:val="0"/>
      <w:divBdr>
        <w:top w:val="none" w:sz="0" w:space="0" w:color="auto"/>
        <w:left w:val="none" w:sz="0" w:space="0" w:color="auto"/>
        <w:bottom w:val="none" w:sz="0" w:space="0" w:color="auto"/>
        <w:right w:val="none" w:sz="0" w:space="0" w:color="auto"/>
      </w:divBdr>
    </w:div>
    <w:div w:id="63526218">
      <w:bodyDiv w:val="1"/>
      <w:marLeft w:val="0"/>
      <w:marRight w:val="0"/>
      <w:marTop w:val="0"/>
      <w:marBottom w:val="0"/>
      <w:divBdr>
        <w:top w:val="none" w:sz="0" w:space="0" w:color="auto"/>
        <w:left w:val="none" w:sz="0" w:space="0" w:color="auto"/>
        <w:bottom w:val="none" w:sz="0" w:space="0" w:color="auto"/>
        <w:right w:val="none" w:sz="0" w:space="0" w:color="auto"/>
      </w:divBdr>
    </w:div>
    <w:div w:id="69695358">
      <w:bodyDiv w:val="1"/>
      <w:marLeft w:val="0"/>
      <w:marRight w:val="0"/>
      <w:marTop w:val="0"/>
      <w:marBottom w:val="0"/>
      <w:divBdr>
        <w:top w:val="none" w:sz="0" w:space="0" w:color="auto"/>
        <w:left w:val="none" w:sz="0" w:space="0" w:color="auto"/>
        <w:bottom w:val="none" w:sz="0" w:space="0" w:color="auto"/>
        <w:right w:val="none" w:sz="0" w:space="0" w:color="auto"/>
      </w:divBdr>
    </w:div>
    <w:div w:id="74982961">
      <w:bodyDiv w:val="1"/>
      <w:marLeft w:val="0"/>
      <w:marRight w:val="0"/>
      <w:marTop w:val="0"/>
      <w:marBottom w:val="0"/>
      <w:divBdr>
        <w:top w:val="none" w:sz="0" w:space="0" w:color="auto"/>
        <w:left w:val="none" w:sz="0" w:space="0" w:color="auto"/>
        <w:bottom w:val="none" w:sz="0" w:space="0" w:color="auto"/>
        <w:right w:val="none" w:sz="0" w:space="0" w:color="auto"/>
      </w:divBdr>
    </w:div>
    <w:div w:id="76024902">
      <w:bodyDiv w:val="1"/>
      <w:marLeft w:val="0"/>
      <w:marRight w:val="0"/>
      <w:marTop w:val="0"/>
      <w:marBottom w:val="0"/>
      <w:divBdr>
        <w:top w:val="none" w:sz="0" w:space="0" w:color="auto"/>
        <w:left w:val="none" w:sz="0" w:space="0" w:color="auto"/>
        <w:bottom w:val="none" w:sz="0" w:space="0" w:color="auto"/>
        <w:right w:val="none" w:sz="0" w:space="0" w:color="auto"/>
      </w:divBdr>
    </w:div>
    <w:div w:id="76637899">
      <w:bodyDiv w:val="1"/>
      <w:marLeft w:val="0"/>
      <w:marRight w:val="0"/>
      <w:marTop w:val="0"/>
      <w:marBottom w:val="0"/>
      <w:divBdr>
        <w:top w:val="none" w:sz="0" w:space="0" w:color="auto"/>
        <w:left w:val="none" w:sz="0" w:space="0" w:color="auto"/>
        <w:bottom w:val="none" w:sz="0" w:space="0" w:color="auto"/>
        <w:right w:val="none" w:sz="0" w:space="0" w:color="auto"/>
      </w:divBdr>
    </w:div>
    <w:div w:id="80218603">
      <w:bodyDiv w:val="1"/>
      <w:marLeft w:val="0"/>
      <w:marRight w:val="0"/>
      <w:marTop w:val="0"/>
      <w:marBottom w:val="0"/>
      <w:divBdr>
        <w:top w:val="none" w:sz="0" w:space="0" w:color="auto"/>
        <w:left w:val="none" w:sz="0" w:space="0" w:color="auto"/>
        <w:bottom w:val="none" w:sz="0" w:space="0" w:color="auto"/>
        <w:right w:val="none" w:sz="0" w:space="0" w:color="auto"/>
      </w:divBdr>
    </w:div>
    <w:div w:id="81727482">
      <w:bodyDiv w:val="1"/>
      <w:marLeft w:val="0"/>
      <w:marRight w:val="0"/>
      <w:marTop w:val="0"/>
      <w:marBottom w:val="0"/>
      <w:divBdr>
        <w:top w:val="none" w:sz="0" w:space="0" w:color="auto"/>
        <w:left w:val="none" w:sz="0" w:space="0" w:color="auto"/>
        <w:bottom w:val="none" w:sz="0" w:space="0" w:color="auto"/>
        <w:right w:val="none" w:sz="0" w:space="0" w:color="auto"/>
      </w:divBdr>
    </w:div>
    <w:div w:id="83497586">
      <w:bodyDiv w:val="1"/>
      <w:marLeft w:val="0"/>
      <w:marRight w:val="0"/>
      <w:marTop w:val="0"/>
      <w:marBottom w:val="0"/>
      <w:divBdr>
        <w:top w:val="none" w:sz="0" w:space="0" w:color="auto"/>
        <w:left w:val="none" w:sz="0" w:space="0" w:color="auto"/>
        <w:bottom w:val="none" w:sz="0" w:space="0" w:color="auto"/>
        <w:right w:val="none" w:sz="0" w:space="0" w:color="auto"/>
      </w:divBdr>
    </w:div>
    <w:div w:id="89666390">
      <w:bodyDiv w:val="1"/>
      <w:marLeft w:val="0"/>
      <w:marRight w:val="0"/>
      <w:marTop w:val="0"/>
      <w:marBottom w:val="0"/>
      <w:divBdr>
        <w:top w:val="none" w:sz="0" w:space="0" w:color="auto"/>
        <w:left w:val="none" w:sz="0" w:space="0" w:color="auto"/>
        <w:bottom w:val="none" w:sz="0" w:space="0" w:color="auto"/>
        <w:right w:val="none" w:sz="0" w:space="0" w:color="auto"/>
      </w:divBdr>
    </w:div>
    <w:div w:id="89861150">
      <w:bodyDiv w:val="1"/>
      <w:marLeft w:val="0"/>
      <w:marRight w:val="0"/>
      <w:marTop w:val="0"/>
      <w:marBottom w:val="0"/>
      <w:divBdr>
        <w:top w:val="none" w:sz="0" w:space="0" w:color="auto"/>
        <w:left w:val="none" w:sz="0" w:space="0" w:color="auto"/>
        <w:bottom w:val="none" w:sz="0" w:space="0" w:color="auto"/>
        <w:right w:val="none" w:sz="0" w:space="0" w:color="auto"/>
      </w:divBdr>
    </w:div>
    <w:div w:id="105276548">
      <w:bodyDiv w:val="1"/>
      <w:marLeft w:val="0"/>
      <w:marRight w:val="0"/>
      <w:marTop w:val="0"/>
      <w:marBottom w:val="0"/>
      <w:divBdr>
        <w:top w:val="none" w:sz="0" w:space="0" w:color="auto"/>
        <w:left w:val="none" w:sz="0" w:space="0" w:color="auto"/>
        <w:bottom w:val="none" w:sz="0" w:space="0" w:color="auto"/>
        <w:right w:val="none" w:sz="0" w:space="0" w:color="auto"/>
      </w:divBdr>
    </w:div>
    <w:div w:id="105775461">
      <w:bodyDiv w:val="1"/>
      <w:marLeft w:val="0"/>
      <w:marRight w:val="0"/>
      <w:marTop w:val="0"/>
      <w:marBottom w:val="0"/>
      <w:divBdr>
        <w:top w:val="none" w:sz="0" w:space="0" w:color="auto"/>
        <w:left w:val="none" w:sz="0" w:space="0" w:color="auto"/>
        <w:bottom w:val="none" w:sz="0" w:space="0" w:color="auto"/>
        <w:right w:val="none" w:sz="0" w:space="0" w:color="auto"/>
      </w:divBdr>
    </w:div>
    <w:div w:id="105855654">
      <w:bodyDiv w:val="1"/>
      <w:marLeft w:val="0"/>
      <w:marRight w:val="0"/>
      <w:marTop w:val="0"/>
      <w:marBottom w:val="0"/>
      <w:divBdr>
        <w:top w:val="none" w:sz="0" w:space="0" w:color="auto"/>
        <w:left w:val="none" w:sz="0" w:space="0" w:color="auto"/>
        <w:bottom w:val="none" w:sz="0" w:space="0" w:color="auto"/>
        <w:right w:val="none" w:sz="0" w:space="0" w:color="auto"/>
      </w:divBdr>
    </w:div>
    <w:div w:id="107285709">
      <w:bodyDiv w:val="1"/>
      <w:marLeft w:val="0"/>
      <w:marRight w:val="0"/>
      <w:marTop w:val="0"/>
      <w:marBottom w:val="0"/>
      <w:divBdr>
        <w:top w:val="none" w:sz="0" w:space="0" w:color="auto"/>
        <w:left w:val="none" w:sz="0" w:space="0" w:color="auto"/>
        <w:bottom w:val="none" w:sz="0" w:space="0" w:color="auto"/>
        <w:right w:val="none" w:sz="0" w:space="0" w:color="auto"/>
      </w:divBdr>
    </w:div>
    <w:div w:id="114183213">
      <w:bodyDiv w:val="1"/>
      <w:marLeft w:val="0"/>
      <w:marRight w:val="0"/>
      <w:marTop w:val="0"/>
      <w:marBottom w:val="0"/>
      <w:divBdr>
        <w:top w:val="none" w:sz="0" w:space="0" w:color="auto"/>
        <w:left w:val="none" w:sz="0" w:space="0" w:color="auto"/>
        <w:bottom w:val="none" w:sz="0" w:space="0" w:color="auto"/>
        <w:right w:val="none" w:sz="0" w:space="0" w:color="auto"/>
      </w:divBdr>
    </w:div>
    <w:div w:id="117332948">
      <w:bodyDiv w:val="1"/>
      <w:marLeft w:val="0"/>
      <w:marRight w:val="0"/>
      <w:marTop w:val="0"/>
      <w:marBottom w:val="0"/>
      <w:divBdr>
        <w:top w:val="none" w:sz="0" w:space="0" w:color="auto"/>
        <w:left w:val="none" w:sz="0" w:space="0" w:color="auto"/>
        <w:bottom w:val="none" w:sz="0" w:space="0" w:color="auto"/>
        <w:right w:val="none" w:sz="0" w:space="0" w:color="auto"/>
      </w:divBdr>
    </w:div>
    <w:div w:id="129325625">
      <w:bodyDiv w:val="1"/>
      <w:marLeft w:val="0"/>
      <w:marRight w:val="0"/>
      <w:marTop w:val="0"/>
      <w:marBottom w:val="0"/>
      <w:divBdr>
        <w:top w:val="none" w:sz="0" w:space="0" w:color="auto"/>
        <w:left w:val="none" w:sz="0" w:space="0" w:color="auto"/>
        <w:bottom w:val="none" w:sz="0" w:space="0" w:color="auto"/>
        <w:right w:val="none" w:sz="0" w:space="0" w:color="auto"/>
      </w:divBdr>
    </w:div>
    <w:div w:id="135028910">
      <w:bodyDiv w:val="1"/>
      <w:marLeft w:val="0"/>
      <w:marRight w:val="0"/>
      <w:marTop w:val="0"/>
      <w:marBottom w:val="0"/>
      <w:divBdr>
        <w:top w:val="none" w:sz="0" w:space="0" w:color="auto"/>
        <w:left w:val="none" w:sz="0" w:space="0" w:color="auto"/>
        <w:bottom w:val="none" w:sz="0" w:space="0" w:color="auto"/>
        <w:right w:val="none" w:sz="0" w:space="0" w:color="auto"/>
      </w:divBdr>
    </w:div>
    <w:div w:id="137378853">
      <w:bodyDiv w:val="1"/>
      <w:marLeft w:val="0"/>
      <w:marRight w:val="0"/>
      <w:marTop w:val="0"/>
      <w:marBottom w:val="0"/>
      <w:divBdr>
        <w:top w:val="none" w:sz="0" w:space="0" w:color="auto"/>
        <w:left w:val="none" w:sz="0" w:space="0" w:color="auto"/>
        <w:bottom w:val="none" w:sz="0" w:space="0" w:color="auto"/>
        <w:right w:val="none" w:sz="0" w:space="0" w:color="auto"/>
      </w:divBdr>
    </w:div>
    <w:div w:id="137842304">
      <w:bodyDiv w:val="1"/>
      <w:marLeft w:val="0"/>
      <w:marRight w:val="0"/>
      <w:marTop w:val="0"/>
      <w:marBottom w:val="0"/>
      <w:divBdr>
        <w:top w:val="none" w:sz="0" w:space="0" w:color="auto"/>
        <w:left w:val="none" w:sz="0" w:space="0" w:color="auto"/>
        <w:bottom w:val="none" w:sz="0" w:space="0" w:color="auto"/>
        <w:right w:val="none" w:sz="0" w:space="0" w:color="auto"/>
      </w:divBdr>
    </w:div>
    <w:div w:id="143400848">
      <w:bodyDiv w:val="1"/>
      <w:marLeft w:val="0"/>
      <w:marRight w:val="0"/>
      <w:marTop w:val="0"/>
      <w:marBottom w:val="0"/>
      <w:divBdr>
        <w:top w:val="none" w:sz="0" w:space="0" w:color="auto"/>
        <w:left w:val="none" w:sz="0" w:space="0" w:color="auto"/>
        <w:bottom w:val="none" w:sz="0" w:space="0" w:color="auto"/>
        <w:right w:val="none" w:sz="0" w:space="0" w:color="auto"/>
      </w:divBdr>
    </w:div>
    <w:div w:id="144316841">
      <w:bodyDiv w:val="1"/>
      <w:marLeft w:val="0"/>
      <w:marRight w:val="0"/>
      <w:marTop w:val="0"/>
      <w:marBottom w:val="0"/>
      <w:divBdr>
        <w:top w:val="none" w:sz="0" w:space="0" w:color="auto"/>
        <w:left w:val="none" w:sz="0" w:space="0" w:color="auto"/>
        <w:bottom w:val="none" w:sz="0" w:space="0" w:color="auto"/>
        <w:right w:val="none" w:sz="0" w:space="0" w:color="auto"/>
      </w:divBdr>
    </w:div>
    <w:div w:id="151221245">
      <w:bodyDiv w:val="1"/>
      <w:marLeft w:val="0"/>
      <w:marRight w:val="0"/>
      <w:marTop w:val="0"/>
      <w:marBottom w:val="0"/>
      <w:divBdr>
        <w:top w:val="none" w:sz="0" w:space="0" w:color="auto"/>
        <w:left w:val="none" w:sz="0" w:space="0" w:color="auto"/>
        <w:bottom w:val="none" w:sz="0" w:space="0" w:color="auto"/>
        <w:right w:val="none" w:sz="0" w:space="0" w:color="auto"/>
      </w:divBdr>
    </w:div>
    <w:div w:id="157580367">
      <w:bodyDiv w:val="1"/>
      <w:marLeft w:val="0"/>
      <w:marRight w:val="0"/>
      <w:marTop w:val="0"/>
      <w:marBottom w:val="0"/>
      <w:divBdr>
        <w:top w:val="none" w:sz="0" w:space="0" w:color="auto"/>
        <w:left w:val="none" w:sz="0" w:space="0" w:color="auto"/>
        <w:bottom w:val="none" w:sz="0" w:space="0" w:color="auto"/>
        <w:right w:val="none" w:sz="0" w:space="0" w:color="auto"/>
      </w:divBdr>
    </w:div>
    <w:div w:id="158663253">
      <w:bodyDiv w:val="1"/>
      <w:marLeft w:val="0"/>
      <w:marRight w:val="0"/>
      <w:marTop w:val="0"/>
      <w:marBottom w:val="0"/>
      <w:divBdr>
        <w:top w:val="none" w:sz="0" w:space="0" w:color="auto"/>
        <w:left w:val="none" w:sz="0" w:space="0" w:color="auto"/>
        <w:bottom w:val="none" w:sz="0" w:space="0" w:color="auto"/>
        <w:right w:val="none" w:sz="0" w:space="0" w:color="auto"/>
      </w:divBdr>
    </w:div>
    <w:div w:id="159349439">
      <w:bodyDiv w:val="1"/>
      <w:marLeft w:val="0"/>
      <w:marRight w:val="0"/>
      <w:marTop w:val="0"/>
      <w:marBottom w:val="0"/>
      <w:divBdr>
        <w:top w:val="none" w:sz="0" w:space="0" w:color="auto"/>
        <w:left w:val="none" w:sz="0" w:space="0" w:color="auto"/>
        <w:bottom w:val="none" w:sz="0" w:space="0" w:color="auto"/>
        <w:right w:val="none" w:sz="0" w:space="0" w:color="auto"/>
      </w:divBdr>
    </w:div>
    <w:div w:id="168328220">
      <w:bodyDiv w:val="1"/>
      <w:marLeft w:val="0"/>
      <w:marRight w:val="0"/>
      <w:marTop w:val="0"/>
      <w:marBottom w:val="0"/>
      <w:divBdr>
        <w:top w:val="none" w:sz="0" w:space="0" w:color="auto"/>
        <w:left w:val="none" w:sz="0" w:space="0" w:color="auto"/>
        <w:bottom w:val="none" w:sz="0" w:space="0" w:color="auto"/>
        <w:right w:val="none" w:sz="0" w:space="0" w:color="auto"/>
      </w:divBdr>
    </w:div>
    <w:div w:id="168369685">
      <w:bodyDiv w:val="1"/>
      <w:marLeft w:val="0"/>
      <w:marRight w:val="0"/>
      <w:marTop w:val="0"/>
      <w:marBottom w:val="0"/>
      <w:divBdr>
        <w:top w:val="none" w:sz="0" w:space="0" w:color="auto"/>
        <w:left w:val="none" w:sz="0" w:space="0" w:color="auto"/>
        <w:bottom w:val="none" w:sz="0" w:space="0" w:color="auto"/>
        <w:right w:val="none" w:sz="0" w:space="0" w:color="auto"/>
      </w:divBdr>
    </w:div>
    <w:div w:id="176972073">
      <w:bodyDiv w:val="1"/>
      <w:marLeft w:val="0"/>
      <w:marRight w:val="0"/>
      <w:marTop w:val="0"/>
      <w:marBottom w:val="0"/>
      <w:divBdr>
        <w:top w:val="none" w:sz="0" w:space="0" w:color="auto"/>
        <w:left w:val="none" w:sz="0" w:space="0" w:color="auto"/>
        <w:bottom w:val="none" w:sz="0" w:space="0" w:color="auto"/>
        <w:right w:val="none" w:sz="0" w:space="0" w:color="auto"/>
      </w:divBdr>
    </w:div>
    <w:div w:id="178128888">
      <w:bodyDiv w:val="1"/>
      <w:marLeft w:val="0"/>
      <w:marRight w:val="0"/>
      <w:marTop w:val="0"/>
      <w:marBottom w:val="0"/>
      <w:divBdr>
        <w:top w:val="none" w:sz="0" w:space="0" w:color="auto"/>
        <w:left w:val="none" w:sz="0" w:space="0" w:color="auto"/>
        <w:bottom w:val="none" w:sz="0" w:space="0" w:color="auto"/>
        <w:right w:val="none" w:sz="0" w:space="0" w:color="auto"/>
      </w:divBdr>
    </w:div>
    <w:div w:id="187182369">
      <w:bodyDiv w:val="1"/>
      <w:marLeft w:val="0"/>
      <w:marRight w:val="0"/>
      <w:marTop w:val="0"/>
      <w:marBottom w:val="0"/>
      <w:divBdr>
        <w:top w:val="none" w:sz="0" w:space="0" w:color="auto"/>
        <w:left w:val="none" w:sz="0" w:space="0" w:color="auto"/>
        <w:bottom w:val="none" w:sz="0" w:space="0" w:color="auto"/>
        <w:right w:val="none" w:sz="0" w:space="0" w:color="auto"/>
      </w:divBdr>
    </w:div>
    <w:div w:id="190537864">
      <w:bodyDiv w:val="1"/>
      <w:marLeft w:val="0"/>
      <w:marRight w:val="0"/>
      <w:marTop w:val="0"/>
      <w:marBottom w:val="0"/>
      <w:divBdr>
        <w:top w:val="none" w:sz="0" w:space="0" w:color="auto"/>
        <w:left w:val="none" w:sz="0" w:space="0" w:color="auto"/>
        <w:bottom w:val="none" w:sz="0" w:space="0" w:color="auto"/>
        <w:right w:val="none" w:sz="0" w:space="0" w:color="auto"/>
      </w:divBdr>
    </w:div>
    <w:div w:id="199519847">
      <w:bodyDiv w:val="1"/>
      <w:marLeft w:val="0"/>
      <w:marRight w:val="0"/>
      <w:marTop w:val="0"/>
      <w:marBottom w:val="0"/>
      <w:divBdr>
        <w:top w:val="none" w:sz="0" w:space="0" w:color="auto"/>
        <w:left w:val="none" w:sz="0" w:space="0" w:color="auto"/>
        <w:bottom w:val="none" w:sz="0" w:space="0" w:color="auto"/>
        <w:right w:val="none" w:sz="0" w:space="0" w:color="auto"/>
      </w:divBdr>
    </w:div>
    <w:div w:id="199904479">
      <w:bodyDiv w:val="1"/>
      <w:marLeft w:val="0"/>
      <w:marRight w:val="0"/>
      <w:marTop w:val="0"/>
      <w:marBottom w:val="0"/>
      <w:divBdr>
        <w:top w:val="none" w:sz="0" w:space="0" w:color="auto"/>
        <w:left w:val="none" w:sz="0" w:space="0" w:color="auto"/>
        <w:bottom w:val="none" w:sz="0" w:space="0" w:color="auto"/>
        <w:right w:val="none" w:sz="0" w:space="0" w:color="auto"/>
      </w:divBdr>
    </w:div>
    <w:div w:id="204416544">
      <w:bodyDiv w:val="1"/>
      <w:marLeft w:val="0"/>
      <w:marRight w:val="0"/>
      <w:marTop w:val="0"/>
      <w:marBottom w:val="0"/>
      <w:divBdr>
        <w:top w:val="none" w:sz="0" w:space="0" w:color="auto"/>
        <w:left w:val="none" w:sz="0" w:space="0" w:color="auto"/>
        <w:bottom w:val="none" w:sz="0" w:space="0" w:color="auto"/>
        <w:right w:val="none" w:sz="0" w:space="0" w:color="auto"/>
      </w:divBdr>
    </w:div>
    <w:div w:id="207644525">
      <w:bodyDiv w:val="1"/>
      <w:marLeft w:val="0"/>
      <w:marRight w:val="0"/>
      <w:marTop w:val="0"/>
      <w:marBottom w:val="0"/>
      <w:divBdr>
        <w:top w:val="none" w:sz="0" w:space="0" w:color="auto"/>
        <w:left w:val="none" w:sz="0" w:space="0" w:color="auto"/>
        <w:bottom w:val="none" w:sz="0" w:space="0" w:color="auto"/>
        <w:right w:val="none" w:sz="0" w:space="0" w:color="auto"/>
      </w:divBdr>
    </w:div>
    <w:div w:id="212081920">
      <w:bodyDiv w:val="1"/>
      <w:marLeft w:val="0"/>
      <w:marRight w:val="0"/>
      <w:marTop w:val="0"/>
      <w:marBottom w:val="0"/>
      <w:divBdr>
        <w:top w:val="none" w:sz="0" w:space="0" w:color="auto"/>
        <w:left w:val="none" w:sz="0" w:space="0" w:color="auto"/>
        <w:bottom w:val="none" w:sz="0" w:space="0" w:color="auto"/>
        <w:right w:val="none" w:sz="0" w:space="0" w:color="auto"/>
      </w:divBdr>
    </w:div>
    <w:div w:id="236206182">
      <w:bodyDiv w:val="1"/>
      <w:marLeft w:val="0"/>
      <w:marRight w:val="0"/>
      <w:marTop w:val="0"/>
      <w:marBottom w:val="0"/>
      <w:divBdr>
        <w:top w:val="none" w:sz="0" w:space="0" w:color="auto"/>
        <w:left w:val="none" w:sz="0" w:space="0" w:color="auto"/>
        <w:bottom w:val="none" w:sz="0" w:space="0" w:color="auto"/>
        <w:right w:val="none" w:sz="0" w:space="0" w:color="auto"/>
      </w:divBdr>
    </w:div>
    <w:div w:id="241381384">
      <w:bodyDiv w:val="1"/>
      <w:marLeft w:val="0"/>
      <w:marRight w:val="0"/>
      <w:marTop w:val="0"/>
      <w:marBottom w:val="0"/>
      <w:divBdr>
        <w:top w:val="none" w:sz="0" w:space="0" w:color="auto"/>
        <w:left w:val="none" w:sz="0" w:space="0" w:color="auto"/>
        <w:bottom w:val="none" w:sz="0" w:space="0" w:color="auto"/>
        <w:right w:val="none" w:sz="0" w:space="0" w:color="auto"/>
      </w:divBdr>
    </w:div>
    <w:div w:id="245117779">
      <w:bodyDiv w:val="1"/>
      <w:marLeft w:val="0"/>
      <w:marRight w:val="0"/>
      <w:marTop w:val="0"/>
      <w:marBottom w:val="0"/>
      <w:divBdr>
        <w:top w:val="none" w:sz="0" w:space="0" w:color="auto"/>
        <w:left w:val="none" w:sz="0" w:space="0" w:color="auto"/>
        <w:bottom w:val="none" w:sz="0" w:space="0" w:color="auto"/>
        <w:right w:val="none" w:sz="0" w:space="0" w:color="auto"/>
      </w:divBdr>
    </w:div>
    <w:div w:id="250046144">
      <w:bodyDiv w:val="1"/>
      <w:marLeft w:val="0"/>
      <w:marRight w:val="0"/>
      <w:marTop w:val="0"/>
      <w:marBottom w:val="0"/>
      <w:divBdr>
        <w:top w:val="none" w:sz="0" w:space="0" w:color="auto"/>
        <w:left w:val="none" w:sz="0" w:space="0" w:color="auto"/>
        <w:bottom w:val="none" w:sz="0" w:space="0" w:color="auto"/>
        <w:right w:val="none" w:sz="0" w:space="0" w:color="auto"/>
      </w:divBdr>
    </w:div>
    <w:div w:id="254873500">
      <w:bodyDiv w:val="1"/>
      <w:marLeft w:val="0"/>
      <w:marRight w:val="0"/>
      <w:marTop w:val="0"/>
      <w:marBottom w:val="0"/>
      <w:divBdr>
        <w:top w:val="none" w:sz="0" w:space="0" w:color="auto"/>
        <w:left w:val="none" w:sz="0" w:space="0" w:color="auto"/>
        <w:bottom w:val="none" w:sz="0" w:space="0" w:color="auto"/>
        <w:right w:val="none" w:sz="0" w:space="0" w:color="auto"/>
      </w:divBdr>
    </w:div>
    <w:div w:id="263809540">
      <w:bodyDiv w:val="1"/>
      <w:marLeft w:val="0"/>
      <w:marRight w:val="0"/>
      <w:marTop w:val="0"/>
      <w:marBottom w:val="0"/>
      <w:divBdr>
        <w:top w:val="none" w:sz="0" w:space="0" w:color="auto"/>
        <w:left w:val="none" w:sz="0" w:space="0" w:color="auto"/>
        <w:bottom w:val="none" w:sz="0" w:space="0" w:color="auto"/>
        <w:right w:val="none" w:sz="0" w:space="0" w:color="auto"/>
      </w:divBdr>
    </w:div>
    <w:div w:id="269944111">
      <w:bodyDiv w:val="1"/>
      <w:marLeft w:val="0"/>
      <w:marRight w:val="0"/>
      <w:marTop w:val="0"/>
      <w:marBottom w:val="0"/>
      <w:divBdr>
        <w:top w:val="none" w:sz="0" w:space="0" w:color="auto"/>
        <w:left w:val="none" w:sz="0" w:space="0" w:color="auto"/>
        <w:bottom w:val="none" w:sz="0" w:space="0" w:color="auto"/>
        <w:right w:val="none" w:sz="0" w:space="0" w:color="auto"/>
      </w:divBdr>
    </w:div>
    <w:div w:id="270360323">
      <w:bodyDiv w:val="1"/>
      <w:marLeft w:val="0"/>
      <w:marRight w:val="0"/>
      <w:marTop w:val="0"/>
      <w:marBottom w:val="0"/>
      <w:divBdr>
        <w:top w:val="none" w:sz="0" w:space="0" w:color="auto"/>
        <w:left w:val="none" w:sz="0" w:space="0" w:color="auto"/>
        <w:bottom w:val="none" w:sz="0" w:space="0" w:color="auto"/>
        <w:right w:val="none" w:sz="0" w:space="0" w:color="auto"/>
      </w:divBdr>
    </w:div>
    <w:div w:id="278530261">
      <w:bodyDiv w:val="1"/>
      <w:marLeft w:val="0"/>
      <w:marRight w:val="0"/>
      <w:marTop w:val="0"/>
      <w:marBottom w:val="0"/>
      <w:divBdr>
        <w:top w:val="none" w:sz="0" w:space="0" w:color="auto"/>
        <w:left w:val="none" w:sz="0" w:space="0" w:color="auto"/>
        <w:bottom w:val="none" w:sz="0" w:space="0" w:color="auto"/>
        <w:right w:val="none" w:sz="0" w:space="0" w:color="auto"/>
      </w:divBdr>
    </w:div>
    <w:div w:id="279118255">
      <w:bodyDiv w:val="1"/>
      <w:marLeft w:val="0"/>
      <w:marRight w:val="0"/>
      <w:marTop w:val="0"/>
      <w:marBottom w:val="0"/>
      <w:divBdr>
        <w:top w:val="none" w:sz="0" w:space="0" w:color="auto"/>
        <w:left w:val="none" w:sz="0" w:space="0" w:color="auto"/>
        <w:bottom w:val="none" w:sz="0" w:space="0" w:color="auto"/>
        <w:right w:val="none" w:sz="0" w:space="0" w:color="auto"/>
      </w:divBdr>
    </w:div>
    <w:div w:id="279529093">
      <w:bodyDiv w:val="1"/>
      <w:marLeft w:val="0"/>
      <w:marRight w:val="0"/>
      <w:marTop w:val="0"/>
      <w:marBottom w:val="0"/>
      <w:divBdr>
        <w:top w:val="none" w:sz="0" w:space="0" w:color="auto"/>
        <w:left w:val="none" w:sz="0" w:space="0" w:color="auto"/>
        <w:bottom w:val="none" w:sz="0" w:space="0" w:color="auto"/>
        <w:right w:val="none" w:sz="0" w:space="0" w:color="auto"/>
      </w:divBdr>
    </w:div>
    <w:div w:id="281614303">
      <w:bodyDiv w:val="1"/>
      <w:marLeft w:val="0"/>
      <w:marRight w:val="0"/>
      <w:marTop w:val="0"/>
      <w:marBottom w:val="0"/>
      <w:divBdr>
        <w:top w:val="none" w:sz="0" w:space="0" w:color="auto"/>
        <w:left w:val="none" w:sz="0" w:space="0" w:color="auto"/>
        <w:bottom w:val="none" w:sz="0" w:space="0" w:color="auto"/>
        <w:right w:val="none" w:sz="0" w:space="0" w:color="auto"/>
      </w:divBdr>
    </w:div>
    <w:div w:id="286788157">
      <w:bodyDiv w:val="1"/>
      <w:marLeft w:val="0"/>
      <w:marRight w:val="0"/>
      <w:marTop w:val="0"/>
      <w:marBottom w:val="0"/>
      <w:divBdr>
        <w:top w:val="none" w:sz="0" w:space="0" w:color="auto"/>
        <w:left w:val="none" w:sz="0" w:space="0" w:color="auto"/>
        <w:bottom w:val="none" w:sz="0" w:space="0" w:color="auto"/>
        <w:right w:val="none" w:sz="0" w:space="0" w:color="auto"/>
      </w:divBdr>
    </w:div>
    <w:div w:id="289164541">
      <w:bodyDiv w:val="1"/>
      <w:marLeft w:val="0"/>
      <w:marRight w:val="0"/>
      <w:marTop w:val="0"/>
      <w:marBottom w:val="0"/>
      <w:divBdr>
        <w:top w:val="none" w:sz="0" w:space="0" w:color="auto"/>
        <w:left w:val="none" w:sz="0" w:space="0" w:color="auto"/>
        <w:bottom w:val="none" w:sz="0" w:space="0" w:color="auto"/>
        <w:right w:val="none" w:sz="0" w:space="0" w:color="auto"/>
      </w:divBdr>
    </w:div>
    <w:div w:id="289212927">
      <w:bodyDiv w:val="1"/>
      <w:marLeft w:val="0"/>
      <w:marRight w:val="0"/>
      <w:marTop w:val="0"/>
      <w:marBottom w:val="0"/>
      <w:divBdr>
        <w:top w:val="none" w:sz="0" w:space="0" w:color="auto"/>
        <w:left w:val="none" w:sz="0" w:space="0" w:color="auto"/>
        <w:bottom w:val="none" w:sz="0" w:space="0" w:color="auto"/>
        <w:right w:val="none" w:sz="0" w:space="0" w:color="auto"/>
      </w:divBdr>
    </w:div>
    <w:div w:id="291982351">
      <w:bodyDiv w:val="1"/>
      <w:marLeft w:val="0"/>
      <w:marRight w:val="0"/>
      <w:marTop w:val="0"/>
      <w:marBottom w:val="0"/>
      <w:divBdr>
        <w:top w:val="none" w:sz="0" w:space="0" w:color="auto"/>
        <w:left w:val="none" w:sz="0" w:space="0" w:color="auto"/>
        <w:bottom w:val="none" w:sz="0" w:space="0" w:color="auto"/>
        <w:right w:val="none" w:sz="0" w:space="0" w:color="auto"/>
      </w:divBdr>
    </w:div>
    <w:div w:id="306784536">
      <w:bodyDiv w:val="1"/>
      <w:marLeft w:val="0"/>
      <w:marRight w:val="0"/>
      <w:marTop w:val="0"/>
      <w:marBottom w:val="0"/>
      <w:divBdr>
        <w:top w:val="none" w:sz="0" w:space="0" w:color="auto"/>
        <w:left w:val="none" w:sz="0" w:space="0" w:color="auto"/>
        <w:bottom w:val="none" w:sz="0" w:space="0" w:color="auto"/>
        <w:right w:val="none" w:sz="0" w:space="0" w:color="auto"/>
      </w:divBdr>
    </w:div>
    <w:div w:id="307639284">
      <w:bodyDiv w:val="1"/>
      <w:marLeft w:val="0"/>
      <w:marRight w:val="0"/>
      <w:marTop w:val="0"/>
      <w:marBottom w:val="0"/>
      <w:divBdr>
        <w:top w:val="none" w:sz="0" w:space="0" w:color="auto"/>
        <w:left w:val="none" w:sz="0" w:space="0" w:color="auto"/>
        <w:bottom w:val="none" w:sz="0" w:space="0" w:color="auto"/>
        <w:right w:val="none" w:sz="0" w:space="0" w:color="auto"/>
      </w:divBdr>
    </w:div>
    <w:div w:id="318467419">
      <w:bodyDiv w:val="1"/>
      <w:marLeft w:val="0"/>
      <w:marRight w:val="0"/>
      <w:marTop w:val="0"/>
      <w:marBottom w:val="0"/>
      <w:divBdr>
        <w:top w:val="none" w:sz="0" w:space="0" w:color="auto"/>
        <w:left w:val="none" w:sz="0" w:space="0" w:color="auto"/>
        <w:bottom w:val="none" w:sz="0" w:space="0" w:color="auto"/>
        <w:right w:val="none" w:sz="0" w:space="0" w:color="auto"/>
      </w:divBdr>
    </w:div>
    <w:div w:id="335771880">
      <w:bodyDiv w:val="1"/>
      <w:marLeft w:val="0"/>
      <w:marRight w:val="0"/>
      <w:marTop w:val="0"/>
      <w:marBottom w:val="0"/>
      <w:divBdr>
        <w:top w:val="none" w:sz="0" w:space="0" w:color="auto"/>
        <w:left w:val="none" w:sz="0" w:space="0" w:color="auto"/>
        <w:bottom w:val="none" w:sz="0" w:space="0" w:color="auto"/>
        <w:right w:val="none" w:sz="0" w:space="0" w:color="auto"/>
      </w:divBdr>
    </w:div>
    <w:div w:id="340281817">
      <w:bodyDiv w:val="1"/>
      <w:marLeft w:val="0"/>
      <w:marRight w:val="0"/>
      <w:marTop w:val="0"/>
      <w:marBottom w:val="0"/>
      <w:divBdr>
        <w:top w:val="none" w:sz="0" w:space="0" w:color="auto"/>
        <w:left w:val="none" w:sz="0" w:space="0" w:color="auto"/>
        <w:bottom w:val="none" w:sz="0" w:space="0" w:color="auto"/>
        <w:right w:val="none" w:sz="0" w:space="0" w:color="auto"/>
      </w:divBdr>
    </w:div>
    <w:div w:id="351536326">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82291262">
      <w:bodyDiv w:val="1"/>
      <w:marLeft w:val="0"/>
      <w:marRight w:val="0"/>
      <w:marTop w:val="0"/>
      <w:marBottom w:val="0"/>
      <w:divBdr>
        <w:top w:val="none" w:sz="0" w:space="0" w:color="auto"/>
        <w:left w:val="none" w:sz="0" w:space="0" w:color="auto"/>
        <w:bottom w:val="none" w:sz="0" w:space="0" w:color="auto"/>
        <w:right w:val="none" w:sz="0" w:space="0" w:color="auto"/>
      </w:divBdr>
    </w:div>
    <w:div w:id="385420100">
      <w:bodyDiv w:val="1"/>
      <w:marLeft w:val="0"/>
      <w:marRight w:val="0"/>
      <w:marTop w:val="0"/>
      <w:marBottom w:val="0"/>
      <w:divBdr>
        <w:top w:val="none" w:sz="0" w:space="0" w:color="auto"/>
        <w:left w:val="none" w:sz="0" w:space="0" w:color="auto"/>
        <w:bottom w:val="none" w:sz="0" w:space="0" w:color="auto"/>
        <w:right w:val="none" w:sz="0" w:space="0" w:color="auto"/>
      </w:divBdr>
    </w:div>
    <w:div w:id="389503815">
      <w:bodyDiv w:val="1"/>
      <w:marLeft w:val="0"/>
      <w:marRight w:val="0"/>
      <w:marTop w:val="0"/>
      <w:marBottom w:val="0"/>
      <w:divBdr>
        <w:top w:val="none" w:sz="0" w:space="0" w:color="auto"/>
        <w:left w:val="none" w:sz="0" w:space="0" w:color="auto"/>
        <w:bottom w:val="none" w:sz="0" w:space="0" w:color="auto"/>
        <w:right w:val="none" w:sz="0" w:space="0" w:color="auto"/>
      </w:divBdr>
    </w:div>
    <w:div w:id="390547122">
      <w:bodyDiv w:val="1"/>
      <w:marLeft w:val="0"/>
      <w:marRight w:val="0"/>
      <w:marTop w:val="0"/>
      <w:marBottom w:val="0"/>
      <w:divBdr>
        <w:top w:val="none" w:sz="0" w:space="0" w:color="auto"/>
        <w:left w:val="none" w:sz="0" w:space="0" w:color="auto"/>
        <w:bottom w:val="none" w:sz="0" w:space="0" w:color="auto"/>
        <w:right w:val="none" w:sz="0" w:space="0" w:color="auto"/>
      </w:divBdr>
    </w:div>
    <w:div w:id="394089356">
      <w:bodyDiv w:val="1"/>
      <w:marLeft w:val="0"/>
      <w:marRight w:val="0"/>
      <w:marTop w:val="0"/>
      <w:marBottom w:val="0"/>
      <w:divBdr>
        <w:top w:val="none" w:sz="0" w:space="0" w:color="auto"/>
        <w:left w:val="none" w:sz="0" w:space="0" w:color="auto"/>
        <w:bottom w:val="none" w:sz="0" w:space="0" w:color="auto"/>
        <w:right w:val="none" w:sz="0" w:space="0" w:color="auto"/>
      </w:divBdr>
    </w:div>
    <w:div w:id="398748399">
      <w:bodyDiv w:val="1"/>
      <w:marLeft w:val="0"/>
      <w:marRight w:val="0"/>
      <w:marTop w:val="0"/>
      <w:marBottom w:val="0"/>
      <w:divBdr>
        <w:top w:val="none" w:sz="0" w:space="0" w:color="auto"/>
        <w:left w:val="none" w:sz="0" w:space="0" w:color="auto"/>
        <w:bottom w:val="none" w:sz="0" w:space="0" w:color="auto"/>
        <w:right w:val="none" w:sz="0" w:space="0" w:color="auto"/>
      </w:divBdr>
    </w:div>
    <w:div w:id="399209947">
      <w:bodyDiv w:val="1"/>
      <w:marLeft w:val="0"/>
      <w:marRight w:val="0"/>
      <w:marTop w:val="0"/>
      <w:marBottom w:val="0"/>
      <w:divBdr>
        <w:top w:val="none" w:sz="0" w:space="0" w:color="auto"/>
        <w:left w:val="none" w:sz="0" w:space="0" w:color="auto"/>
        <w:bottom w:val="none" w:sz="0" w:space="0" w:color="auto"/>
        <w:right w:val="none" w:sz="0" w:space="0" w:color="auto"/>
      </w:divBdr>
    </w:div>
    <w:div w:id="404227766">
      <w:bodyDiv w:val="1"/>
      <w:marLeft w:val="0"/>
      <w:marRight w:val="0"/>
      <w:marTop w:val="0"/>
      <w:marBottom w:val="0"/>
      <w:divBdr>
        <w:top w:val="none" w:sz="0" w:space="0" w:color="auto"/>
        <w:left w:val="none" w:sz="0" w:space="0" w:color="auto"/>
        <w:bottom w:val="none" w:sz="0" w:space="0" w:color="auto"/>
        <w:right w:val="none" w:sz="0" w:space="0" w:color="auto"/>
      </w:divBdr>
    </w:div>
    <w:div w:id="404958211">
      <w:bodyDiv w:val="1"/>
      <w:marLeft w:val="0"/>
      <w:marRight w:val="0"/>
      <w:marTop w:val="0"/>
      <w:marBottom w:val="0"/>
      <w:divBdr>
        <w:top w:val="none" w:sz="0" w:space="0" w:color="auto"/>
        <w:left w:val="none" w:sz="0" w:space="0" w:color="auto"/>
        <w:bottom w:val="none" w:sz="0" w:space="0" w:color="auto"/>
        <w:right w:val="none" w:sz="0" w:space="0" w:color="auto"/>
      </w:divBdr>
    </w:div>
    <w:div w:id="406074128">
      <w:bodyDiv w:val="1"/>
      <w:marLeft w:val="0"/>
      <w:marRight w:val="0"/>
      <w:marTop w:val="0"/>
      <w:marBottom w:val="0"/>
      <w:divBdr>
        <w:top w:val="none" w:sz="0" w:space="0" w:color="auto"/>
        <w:left w:val="none" w:sz="0" w:space="0" w:color="auto"/>
        <w:bottom w:val="none" w:sz="0" w:space="0" w:color="auto"/>
        <w:right w:val="none" w:sz="0" w:space="0" w:color="auto"/>
      </w:divBdr>
    </w:div>
    <w:div w:id="406653027">
      <w:bodyDiv w:val="1"/>
      <w:marLeft w:val="0"/>
      <w:marRight w:val="0"/>
      <w:marTop w:val="0"/>
      <w:marBottom w:val="0"/>
      <w:divBdr>
        <w:top w:val="none" w:sz="0" w:space="0" w:color="auto"/>
        <w:left w:val="none" w:sz="0" w:space="0" w:color="auto"/>
        <w:bottom w:val="none" w:sz="0" w:space="0" w:color="auto"/>
        <w:right w:val="none" w:sz="0" w:space="0" w:color="auto"/>
      </w:divBdr>
    </w:div>
    <w:div w:id="408773383">
      <w:bodyDiv w:val="1"/>
      <w:marLeft w:val="0"/>
      <w:marRight w:val="0"/>
      <w:marTop w:val="0"/>
      <w:marBottom w:val="0"/>
      <w:divBdr>
        <w:top w:val="none" w:sz="0" w:space="0" w:color="auto"/>
        <w:left w:val="none" w:sz="0" w:space="0" w:color="auto"/>
        <w:bottom w:val="none" w:sz="0" w:space="0" w:color="auto"/>
        <w:right w:val="none" w:sz="0" w:space="0" w:color="auto"/>
      </w:divBdr>
    </w:div>
    <w:div w:id="419254689">
      <w:bodyDiv w:val="1"/>
      <w:marLeft w:val="0"/>
      <w:marRight w:val="0"/>
      <w:marTop w:val="0"/>
      <w:marBottom w:val="0"/>
      <w:divBdr>
        <w:top w:val="none" w:sz="0" w:space="0" w:color="auto"/>
        <w:left w:val="none" w:sz="0" w:space="0" w:color="auto"/>
        <w:bottom w:val="none" w:sz="0" w:space="0" w:color="auto"/>
        <w:right w:val="none" w:sz="0" w:space="0" w:color="auto"/>
      </w:divBdr>
    </w:div>
    <w:div w:id="428434530">
      <w:bodyDiv w:val="1"/>
      <w:marLeft w:val="0"/>
      <w:marRight w:val="0"/>
      <w:marTop w:val="0"/>
      <w:marBottom w:val="0"/>
      <w:divBdr>
        <w:top w:val="none" w:sz="0" w:space="0" w:color="auto"/>
        <w:left w:val="none" w:sz="0" w:space="0" w:color="auto"/>
        <w:bottom w:val="none" w:sz="0" w:space="0" w:color="auto"/>
        <w:right w:val="none" w:sz="0" w:space="0" w:color="auto"/>
      </w:divBdr>
    </w:div>
    <w:div w:id="428744131">
      <w:bodyDiv w:val="1"/>
      <w:marLeft w:val="0"/>
      <w:marRight w:val="0"/>
      <w:marTop w:val="0"/>
      <w:marBottom w:val="0"/>
      <w:divBdr>
        <w:top w:val="none" w:sz="0" w:space="0" w:color="auto"/>
        <w:left w:val="none" w:sz="0" w:space="0" w:color="auto"/>
        <w:bottom w:val="none" w:sz="0" w:space="0" w:color="auto"/>
        <w:right w:val="none" w:sz="0" w:space="0" w:color="auto"/>
      </w:divBdr>
    </w:div>
    <w:div w:id="435440240">
      <w:bodyDiv w:val="1"/>
      <w:marLeft w:val="0"/>
      <w:marRight w:val="0"/>
      <w:marTop w:val="0"/>
      <w:marBottom w:val="0"/>
      <w:divBdr>
        <w:top w:val="none" w:sz="0" w:space="0" w:color="auto"/>
        <w:left w:val="none" w:sz="0" w:space="0" w:color="auto"/>
        <w:bottom w:val="none" w:sz="0" w:space="0" w:color="auto"/>
        <w:right w:val="none" w:sz="0" w:space="0" w:color="auto"/>
      </w:divBdr>
    </w:div>
    <w:div w:id="439034082">
      <w:bodyDiv w:val="1"/>
      <w:marLeft w:val="0"/>
      <w:marRight w:val="0"/>
      <w:marTop w:val="0"/>
      <w:marBottom w:val="0"/>
      <w:divBdr>
        <w:top w:val="none" w:sz="0" w:space="0" w:color="auto"/>
        <w:left w:val="none" w:sz="0" w:space="0" w:color="auto"/>
        <w:bottom w:val="none" w:sz="0" w:space="0" w:color="auto"/>
        <w:right w:val="none" w:sz="0" w:space="0" w:color="auto"/>
      </w:divBdr>
    </w:div>
    <w:div w:id="449281677">
      <w:bodyDiv w:val="1"/>
      <w:marLeft w:val="0"/>
      <w:marRight w:val="0"/>
      <w:marTop w:val="0"/>
      <w:marBottom w:val="0"/>
      <w:divBdr>
        <w:top w:val="none" w:sz="0" w:space="0" w:color="auto"/>
        <w:left w:val="none" w:sz="0" w:space="0" w:color="auto"/>
        <w:bottom w:val="none" w:sz="0" w:space="0" w:color="auto"/>
        <w:right w:val="none" w:sz="0" w:space="0" w:color="auto"/>
      </w:divBdr>
    </w:div>
    <w:div w:id="450982219">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4064551">
      <w:bodyDiv w:val="1"/>
      <w:marLeft w:val="0"/>
      <w:marRight w:val="0"/>
      <w:marTop w:val="0"/>
      <w:marBottom w:val="0"/>
      <w:divBdr>
        <w:top w:val="none" w:sz="0" w:space="0" w:color="auto"/>
        <w:left w:val="none" w:sz="0" w:space="0" w:color="auto"/>
        <w:bottom w:val="none" w:sz="0" w:space="0" w:color="auto"/>
        <w:right w:val="none" w:sz="0" w:space="0" w:color="auto"/>
      </w:divBdr>
    </w:div>
    <w:div w:id="456918436">
      <w:bodyDiv w:val="1"/>
      <w:marLeft w:val="0"/>
      <w:marRight w:val="0"/>
      <w:marTop w:val="0"/>
      <w:marBottom w:val="0"/>
      <w:divBdr>
        <w:top w:val="none" w:sz="0" w:space="0" w:color="auto"/>
        <w:left w:val="none" w:sz="0" w:space="0" w:color="auto"/>
        <w:bottom w:val="none" w:sz="0" w:space="0" w:color="auto"/>
        <w:right w:val="none" w:sz="0" w:space="0" w:color="auto"/>
      </w:divBdr>
    </w:div>
    <w:div w:id="458961993">
      <w:bodyDiv w:val="1"/>
      <w:marLeft w:val="0"/>
      <w:marRight w:val="0"/>
      <w:marTop w:val="0"/>
      <w:marBottom w:val="0"/>
      <w:divBdr>
        <w:top w:val="none" w:sz="0" w:space="0" w:color="auto"/>
        <w:left w:val="none" w:sz="0" w:space="0" w:color="auto"/>
        <w:bottom w:val="none" w:sz="0" w:space="0" w:color="auto"/>
        <w:right w:val="none" w:sz="0" w:space="0" w:color="auto"/>
      </w:divBdr>
    </w:div>
    <w:div w:id="477384510">
      <w:bodyDiv w:val="1"/>
      <w:marLeft w:val="0"/>
      <w:marRight w:val="0"/>
      <w:marTop w:val="0"/>
      <w:marBottom w:val="0"/>
      <w:divBdr>
        <w:top w:val="none" w:sz="0" w:space="0" w:color="auto"/>
        <w:left w:val="none" w:sz="0" w:space="0" w:color="auto"/>
        <w:bottom w:val="none" w:sz="0" w:space="0" w:color="auto"/>
        <w:right w:val="none" w:sz="0" w:space="0" w:color="auto"/>
      </w:divBdr>
    </w:div>
    <w:div w:id="477918391">
      <w:bodyDiv w:val="1"/>
      <w:marLeft w:val="0"/>
      <w:marRight w:val="0"/>
      <w:marTop w:val="0"/>
      <w:marBottom w:val="0"/>
      <w:divBdr>
        <w:top w:val="none" w:sz="0" w:space="0" w:color="auto"/>
        <w:left w:val="none" w:sz="0" w:space="0" w:color="auto"/>
        <w:bottom w:val="none" w:sz="0" w:space="0" w:color="auto"/>
        <w:right w:val="none" w:sz="0" w:space="0" w:color="auto"/>
      </w:divBdr>
    </w:div>
    <w:div w:id="480123517">
      <w:bodyDiv w:val="1"/>
      <w:marLeft w:val="0"/>
      <w:marRight w:val="0"/>
      <w:marTop w:val="0"/>
      <w:marBottom w:val="0"/>
      <w:divBdr>
        <w:top w:val="none" w:sz="0" w:space="0" w:color="auto"/>
        <w:left w:val="none" w:sz="0" w:space="0" w:color="auto"/>
        <w:bottom w:val="none" w:sz="0" w:space="0" w:color="auto"/>
        <w:right w:val="none" w:sz="0" w:space="0" w:color="auto"/>
      </w:divBdr>
    </w:div>
    <w:div w:id="485047107">
      <w:bodyDiv w:val="1"/>
      <w:marLeft w:val="0"/>
      <w:marRight w:val="0"/>
      <w:marTop w:val="0"/>
      <w:marBottom w:val="0"/>
      <w:divBdr>
        <w:top w:val="none" w:sz="0" w:space="0" w:color="auto"/>
        <w:left w:val="none" w:sz="0" w:space="0" w:color="auto"/>
        <w:bottom w:val="none" w:sz="0" w:space="0" w:color="auto"/>
        <w:right w:val="none" w:sz="0" w:space="0" w:color="auto"/>
      </w:divBdr>
    </w:div>
    <w:div w:id="489054055">
      <w:bodyDiv w:val="1"/>
      <w:marLeft w:val="0"/>
      <w:marRight w:val="0"/>
      <w:marTop w:val="0"/>
      <w:marBottom w:val="0"/>
      <w:divBdr>
        <w:top w:val="none" w:sz="0" w:space="0" w:color="auto"/>
        <w:left w:val="none" w:sz="0" w:space="0" w:color="auto"/>
        <w:bottom w:val="none" w:sz="0" w:space="0" w:color="auto"/>
        <w:right w:val="none" w:sz="0" w:space="0" w:color="auto"/>
      </w:divBdr>
    </w:div>
    <w:div w:id="498034819">
      <w:bodyDiv w:val="1"/>
      <w:marLeft w:val="0"/>
      <w:marRight w:val="0"/>
      <w:marTop w:val="0"/>
      <w:marBottom w:val="0"/>
      <w:divBdr>
        <w:top w:val="none" w:sz="0" w:space="0" w:color="auto"/>
        <w:left w:val="none" w:sz="0" w:space="0" w:color="auto"/>
        <w:bottom w:val="none" w:sz="0" w:space="0" w:color="auto"/>
        <w:right w:val="none" w:sz="0" w:space="0" w:color="auto"/>
      </w:divBdr>
    </w:div>
    <w:div w:id="503014893">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3328512">
      <w:bodyDiv w:val="1"/>
      <w:marLeft w:val="0"/>
      <w:marRight w:val="0"/>
      <w:marTop w:val="0"/>
      <w:marBottom w:val="0"/>
      <w:divBdr>
        <w:top w:val="none" w:sz="0" w:space="0" w:color="auto"/>
        <w:left w:val="none" w:sz="0" w:space="0" w:color="auto"/>
        <w:bottom w:val="none" w:sz="0" w:space="0" w:color="auto"/>
        <w:right w:val="none" w:sz="0" w:space="0" w:color="auto"/>
      </w:divBdr>
    </w:div>
    <w:div w:id="532377639">
      <w:bodyDiv w:val="1"/>
      <w:marLeft w:val="0"/>
      <w:marRight w:val="0"/>
      <w:marTop w:val="0"/>
      <w:marBottom w:val="0"/>
      <w:divBdr>
        <w:top w:val="none" w:sz="0" w:space="0" w:color="auto"/>
        <w:left w:val="none" w:sz="0" w:space="0" w:color="auto"/>
        <w:bottom w:val="none" w:sz="0" w:space="0" w:color="auto"/>
        <w:right w:val="none" w:sz="0" w:space="0" w:color="auto"/>
      </w:divBdr>
    </w:div>
    <w:div w:id="540560987">
      <w:bodyDiv w:val="1"/>
      <w:marLeft w:val="0"/>
      <w:marRight w:val="0"/>
      <w:marTop w:val="0"/>
      <w:marBottom w:val="0"/>
      <w:divBdr>
        <w:top w:val="none" w:sz="0" w:space="0" w:color="auto"/>
        <w:left w:val="none" w:sz="0" w:space="0" w:color="auto"/>
        <w:bottom w:val="none" w:sz="0" w:space="0" w:color="auto"/>
        <w:right w:val="none" w:sz="0" w:space="0" w:color="auto"/>
      </w:divBdr>
    </w:div>
    <w:div w:id="541291538">
      <w:bodyDiv w:val="1"/>
      <w:marLeft w:val="0"/>
      <w:marRight w:val="0"/>
      <w:marTop w:val="0"/>
      <w:marBottom w:val="0"/>
      <w:divBdr>
        <w:top w:val="none" w:sz="0" w:space="0" w:color="auto"/>
        <w:left w:val="none" w:sz="0" w:space="0" w:color="auto"/>
        <w:bottom w:val="none" w:sz="0" w:space="0" w:color="auto"/>
        <w:right w:val="none" w:sz="0" w:space="0" w:color="auto"/>
      </w:divBdr>
    </w:div>
    <w:div w:id="543250967">
      <w:bodyDiv w:val="1"/>
      <w:marLeft w:val="0"/>
      <w:marRight w:val="0"/>
      <w:marTop w:val="0"/>
      <w:marBottom w:val="0"/>
      <w:divBdr>
        <w:top w:val="none" w:sz="0" w:space="0" w:color="auto"/>
        <w:left w:val="none" w:sz="0" w:space="0" w:color="auto"/>
        <w:bottom w:val="none" w:sz="0" w:space="0" w:color="auto"/>
        <w:right w:val="none" w:sz="0" w:space="0" w:color="auto"/>
      </w:divBdr>
    </w:div>
    <w:div w:id="545069906">
      <w:bodyDiv w:val="1"/>
      <w:marLeft w:val="0"/>
      <w:marRight w:val="0"/>
      <w:marTop w:val="0"/>
      <w:marBottom w:val="0"/>
      <w:divBdr>
        <w:top w:val="none" w:sz="0" w:space="0" w:color="auto"/>
        <w:left w:val="none" w:sz="0" w:space="0" w:color="auto"/>
        <w:bottom w:val="none" w:sz="0" w:space="0" w:color="auto"/>
        <w:right w:val="none" w:sz="0" w:space="0" w:color="auto"/>
      </w:divBdr>
    </w:div>
    <w:div w:id="551429128">
      <w:bodyDiv w:val="1"/>
      <w:marLeft w:val="0"/>
      <w:marRight w:val="0"/>
      <w:marTop w:val="0"/>
      <w:marBottom w:val="0"/>
      <w:divBdr>
        <w:top w:val="none" w:sz="0" w:space="0" w:color="auto"/>
        <w:left w:val="none" w:sz="0" w:space="0" w:color="auto"/>
        <w:bottom w:val="none" w:sz="0" w:space="0" w:color="auto"/>
        <w:right w:val="none" w:sz="0" w:space="0" w:color="auto"/>
      </w:divBdr>
    </w:div>
    <w:div w:id="556162514">
      <w:bodyDiv w:val="1"/>
      <w:marLeft w:val="0"/>
      <w:marRight w:val="0"/>
      <w:marTop w:val="0"/>
      <w:marBottom w:val="0"/>
      <w:divBdr>
        <w:top w:val="none" w:sz="0" w:space="0" w:color="auto"/>
        <w:left w:val="none" w:sz="0" w:space="0" w:color="auto"/>
        <w:bottom w:val="none" w:sz="0" w:space="0" w:color="auto"/>
        <w:right w:val="none" w:sz="0" w:space="0" w:color="auto"/>
      </w:divBdr>
    </w:div>
    <w:div w:id="567083160">
      <w:bodyDiv w:val="1"/>
      <w:marLeft w:val="0"/>
      <w:marRight w:val="0"/>
      <w:marTop w:val="0"/>
      <w:marBottom w:val="0"/>
      <w:divBdr>
        <w:top w:val="none" w:sz="0" w:space="0" w:color="auto"/>
        <w:left w:val="none" w:sz="0" w:space="0" w:color="auto"/>
        <w:bottom w:val="none" w:sz="0" w:space="0" w:color="auto"/>
        <w:right w:val="none" w:sz="0" w:space="0" w:color="auto"/>
      </w:divBdr>
    </w:div>
    <w:div w:id="574364488">
      <w:bodyDiv w:val="1"/>
      <w:marLeft w:val="0"/>
      <w:marRight w:val="0"/>
      <w:marTop w:val="0"/>
      <w:marBottom w:val="0"/>
      <w:divBdr>
        <w:top w:val="none" w:sz="0" w:space="0" w:color="auto"/>
        <w:left w:val="none" w:sz="0" w:space="0" w:color="auto"/>
        <w:bottom w:val="none" w:sz="0" w:space="0" w:color="auto"/>
        <w:right w:val="none" w:sz="0" w:space="0" w:color="auto"/>
      </w:divBdr>
    </w:div>
    <w:div w:id="577787972">
      <w:bodyDiv w:val="1"/>
      <w:marLeft w:val="0"/>
      <w:marRight w:val="0"/>
      <w:marTop w:val="0"/>
      <w:marBottom w:val="0"/>
      <w:divBdr>
        <w:top w:val="none" w:sz="0" w:space="0" w:color="auto"/>
        <w:left w:val="none" w:sz="0" w:space="0" w:color="auto"/>
        <w:bottom w:val="none" w:sz="0" w:space="0" w:color="auto"/>
        <w:right w:val="none" w:sz="0" w:space="0" w:color="auto"/>
      </w:divBdr>
    </w:div>
    <w:div w:id="585503963">
      <w:bodyDiv w:val="1"/>
      <w:marLeft w:val="0"/>
      <w:marRight w:val="0"/>
      <w:marTop w:val="0"/>
      <w:marBottom w:val="0"/>
      <w:divBdr>
        <w:top w:val="none" w:sz="0" w:space="0" w:color="auto"/>
        <w:left w:val="none" w:sz="0" w:space="0" w:color="auto"/>
        <w:bottom w:val="none" w:sz="0" w:space="0" w:color="auto"/>
        <w:right w:val="none" w:sz="0" w:space="0" w:color="auto"/>
      </w:divBdr>
    </w:div>
    <w:div w:id="587234197">
      <w:bodyDiv w:val="1"/>
      <w:marLeft w:val="0"/>
      <w:marRight w:val="0"/>
      <w:marTop w:val="0"/>
      <w:marBottom w:val="0"/>
      <w:divBdr>
        <w:top w:val="none" w:sz="0" w:space="0" w:color="auto"/>
        <w:left w:val="none" w:sz="0" w:space="0" w:color="auto"/>
        <w:bottom w:val="none" w:sz="0" w:space="0" w:color="auto"/>
        <w:right w:val="none" w:sz="0" w:space="0" w:color="auto"/>
      </w:divBdr>
    </w:div>
    <w:div w:id="605768408">
      <w:bodyDiv w:val="1"/>
      <w:marLeft w:val="0"/>
      <w:marRight w:val="0"/>
      <w:marTop w:val="0"/>
      <w:marBottom w:val="0"/>
      <w:divBdr>
        <w:top w:val="none" w:sz="0" w:space="0" w:color="auto"/>
        <w:left w:val="none" w:sz="0" w:space="0" w:color="auto"/>
        <w:bottom w:val="none" w:sz="0" w:space="0" w:color="auto"/>
        <w:right w:val="none" w:sz="0" w:space="0" w:color="auto"/>
      </w:divBdr>
    </w:div>
    <w:div w:id="607009902">
      <w:bodyDiv w:val="1"/>
      <w:marLeft w:val="0"/>
      <w:marRight w:val="0"/>
      <w:marTop w:val="0"/>
      <w:marBottom w:val="0"/>
      <w:divBdr>
        <w:top w:val="none" w:sz="0" w:space="0" w:color="auto"/>
        <w:left w:val="none" w:sz="0" w:space="0" w:color="auto"/>
        <w:bottom w:val="none" w:sz="0" w:space="0" w:color="auto"/>
        <w:right w:val="none" w:sz="0" w:space="0" w:color="auto"/>
      </w:divBdr>
    </w:div>
    <w:div w:id="611282389">
      <w:bodyDiv w:val="1"/>
      <w:marLeft w:val="0"/>
      <w:marRight w:val="0"/>
      <w:marTop w:val="0"/>
      <w:marBottom w:val="0"/>
      <w:divBdr>
        <w:top w:val="none" w:sz="0" w:space="0" w:color="auto"/>
        <w:left w:val="none" w:sz="0" w:space="0" w:color="auto"/>
        <w:bottom w:val="none" w:sz="0" w:space="0" w:color="auto"/>
        <w:right w:val="none" w:sz="0" w:space="0" w:color="auto"/>
      </w:divBdr>
    </w:div>
    <w:div w:id="617764654">
      <w:bodyDiv w:val="1"/>
      <w:marLeft w:val="0"/>
      <w:marRight w:val="0"/>
      <w:marTop w:val="0"/>
      <w:marBottom w:val="0"/>
      <w:divBdr>
        <w:top w:val="none" w:sz="0" w:space="0" w:color="auto"/>
        <w:left w:val="none" w:sz="0" w:space="0" w:color="auto"/>
        <w:bottom w:val="none" w:sz="0" w:space="0" w:color="auto"/>
        <w:right w:val="none" w:sz="0" w:space="0" w:color="auto"/>
      </w:divBdr>
    </w:div>
    <w:div w:id="623118542">
      <w:bodyDiv w:val="1"/>
      <w:marLeft w:val="0"/>
      <w:marRight w:val="0"/>
      <w:marTop w:val="0"/>
      <w:marBottom w:val="0"/>
      <w:divBdr>
        <w:top w:val="none" w:sz="0" w:space="0" w:color="auto"/>
        <w:left w:val="none" w:sz="0" w:space="0" w:color="auto"/>
        <w:bottom w:val="none" w:sz="0" w:space="0" w:color="auto"/>
        <w:right w:val="none" w:sz="0" w:space="0" w:color="auto"/>
      </w:divBdr>
    </w:div>
    <w:div w:id="624773575">
      <w:bodyDiv w:val="1"/>
      <w:marLeft w:val="0"/>
      <w:marRight w:val="0"/>
      <w:marTop w:val="0"/>
      <w:marBottom w:val="0"/>
      <w:divBdr>
        <w:top w:val="none" w:sz="0" w:space="0" w:color="auto"/>
        <w:left w:val="none" w:sz="0" w:space="0" w:color="auto"/>
        <w:bottom w:val="none" w:sz="0" w:space="0" w:color="auto"/>
        <w:right w:val="none" w:sz="0" w:space="0" w:color="auto"/>
      </w:divBdr>
    </w:div>
    <w:div w:id="628705382">
      <w:bodyDiv w:val="1"/>
      <w:marLeft w:val="0"/>
      <w:marRight w:val="0"/>
      <w:marTop w:val="0"/>
      <w:marBottom w:val="0"/>
      <w:divBdr>
        <w:top w:val="none" w:sz="0" w:space="0" w:color="auto"/>
        <w:left w:val="none" w:sz="0" w:space="0" w:color="auto"/>
        <w:bottom w:val="none" w:sz="0" w:space="0" w:color="auto"/>
        <w:right w:val="none" w:sz="0" w:space="0" w:color="auto"/>
      </w:divBdr>
    </w:div>
    <w:div w:id="643123423">
      <w:bodyDiv w:val="1"/>
      <w:marLeft w:val="0"/>
      <w:marRight w:val="0"/>
      <w:marTop w:val="0"/>
      <w:marBottom w:val="0"/>
      <w:divBdr>
        <w:top w:val="none" w:sz="0" w:space="0" w:color="auto"/>
        <w:left w:val="none" w:sz="0" w:space="0" w:color="auto"/>
        <w:bottom w:val="none" w:sz="0" w:space="0" w:color="auto"/>
        <w:right w:val="none" w:sz="0" w:space="0" w:color="auto"/>
      </w:divBdr>
    </w:div>
    <w:div w:id="644628038">
      <w:bodyDiv w:val="1"/>
      <w:marLeft w:val="0"/>
      <w:marRight w:val="0"/>
      <w:marTop w:val="0"/>
      <w:marBottom w:val="0"/>
      <w:divBdr>
        <w:top w:val="none" w:sz="0" w:space="0" w:color="auto"/>
        <w:left w:val="none" w:sz="0" w:space="0" w:color="auto"/>
        <w:bottom w:val="none" w:sz="0" w:space="0" w:color="auto"/>
        <w:right w:val="none" w:sz="0" w:space="0" w:color="auto"/>
      </w:divBdr>
    </w:div>
    <w:div w:id="659693024">
      <w:bodyDiv w:val="1"/>
      <w:marLeft w:val="0"/>
      <w:marRight w:val="0"/>
      <w:marTop w:val="0"/>
      <w:marBottom w:val="0"/>
      <w:divBdr>
        <w:top w:val="none" w:sz="0" w:space="0" w:color="auto"/>
        <w:left w:val="none" w:sz="0" w:space="0" w:color="auto"/>
        <w:bottom w:val="none" w:sz="0" w:space="0" w:color="auto"/>
        <w:right w:val="none" w:sz="0" w:space="0" w:color="auto"/>
      </w:divBdr>
    </w:div>
    <w:div w:id="662514063">
      <w:bodyDiv w:val="1"/>
      <w:marLeft w:val="0"/>
      <w:marRight w:val="0"/>
      <w:marTop w:val="0"/>
      <w:marBottom w:val="0"/>
      <w:divBdr>
        <w:top w:val="none" w:sz="0" w:space="0" w:color="auto"/>
        <w:left w:val="none" w:sz="0" w:space="0" w:color="auto"/>
        <w:bottom w:val="none" w:sz="0" w:space="0" w:color="auto"/>
        <w:right w:val="none" w:sz="0" w:space="0" w:color="auto"/>
      </w:divBdr>
    </w:div>
    <w:div w:id="664166080">
      <w:bodyDiv w:val="1"/>
      <w:marLeft w:val="0"/>
      <w:marRight w:val="0"/>
      <w:marTop w:val="0"/>
      <w:marBottom w:val="0"/>
      <w:divBdr>
        <w:top w:val="none" w:sz="0" w:space="0" w:color="auto"/>
        <w:left w:val="none" w:sz="0" w:space="0" w:color="auto"/>
        <w:bottom w:val="none" w:sz="0" w:space="0" w:color="auto"/>
        <w:right w:val="none" w:sz="0" w:space="0" w:color="auto"/>
      </w:divBdr>
    </w:div>
    <w:div w:id="665091086">
      <w:bodyDiv w:val="1"/>
      <w:marLeft w:val="0"/>
      <w:marRight w:val="0"/>
      <w:marTop w:val="0"/>
      <w:marBottom w:val="0"/>
      <w:divBdr>
        <w:top w:val="none" w:sz="0" w:space="0" w:color="auto"/>
        <w:left w:val="none" w:sz="0" w:space="0" w:color="auto"/>
        <w:bottom w:val="none" w:sz="0" w:space="0" w:color="auto"/>
        <w:right w:val="none" w:sz="0" w:space="0" w:color="auto"/>
      </w:divBdr>
    </w:div>
    <w:div w:id="665861127">
      <w:bodyDiv w:val="1"/>
      <w:marLeft w:val="0"/>
      <w:marRight w:val="0"/>
      <w:marTop w:val="0"/>
      <w:marBottom w:val="0"/>
      <w:divBdr>
        <w:top w:val="none" w:sz="0" w:space="0" w:color="auto"/>
        <w:left w:val="none" w:sz="0" w:space="0" w:color="auto"/>
        <w:bottom w:val="none" w:sz="0" w:space="0" w:color="auto"/>
        <w:right w:val="none" w:sz="0" w:space="0" w:color="auto"/>
      </w:divBdr>
    </w:div>
    <w:div w:id="666440818">
      <w:bodyDiv w:val="1"/>
      <w:marLeft w:val="0"/>
      <w:marRight w:val="0"/>
      <w:marTop w:val="0"/>
      <w:marBottom w:val="0"/>
      <w:divBdr>
        <w:top w:val="none" w:sz="0" w:space="0" w:color="auto"/>
        <w:left w:val="none" w:sz="0" w:space="0" w:color="auto"/>
        <w:bottom w:val="none" w:sz="0" w:space="0" w:color="auto"/>
        <w:right w:val="none" w:sz="0" w:space="0" w:color="auto"/>
      </w:divBdr>
    </w:div>
    <w:div w:id="672880178">
      <w:bodyDiv w:val="1"/>
      <w:marLeft w:val="0"/>
      <w:marRight w:val="0"/>
      <w:marTop w:val="0"/>
      <w:marBottom w:val="0"/>
      <w:divBdr>
        <w:top w:val="none" w:sz="0" w:space="0" w:color="auto"/>
        <w:left w:val="none" w:sz="0" w:space="0" w:color="auto"/>
        <w:bottom w:val="none" w:sz="0" w:space="0" w:color="auto"/>
        <w:right w:val="none" w:sz="0" w:space="0" w:color="auto"/>
      </w:divBdr>
    </w:div>
    <w:div w:id="682056578">
      <w:bodyDiv w:val="1"/>
      <w:marLeft w:val="0"/>
      <w:marRight w:val="0"/>
      <w:marTop w:val="0"/>
      <w:marBottom w:val="0"/>
      <w:divBdr>
        <w:top w:val="none" w:sz="0" w:space="0" w:color="auto"/>
        <w:left w:val="none" w:sz="0" w:space="0" w:color="auto"/>
        <w:bottom w:val="none" w:sz="0" w:space="0" w:color="auto"/>
        <w:right w:val="none" w:sz="0" w:space="0" w:color="auto"/>
      </w:divBdr>
    </w:div>
    <w:div w:id="683868592">
      <w:bodyDiv w:val="1"/>
      <w:marLeft w:val="0"/>
      <w:marRight w:val="0"/>
      <w:marTop w:val="0"/>
      <w:marBottom w:val="0"/>
      <w:divBdr>
        <w:top w:val="none" w:sz="0" w:space="0" w:color="auto"/>
        <w:left w:val="none" w:sz="0" w:space="0" w:color="auto"/>
        <w:bottom w:val="none" w:sz="0" w:space="0" w:color="auto"/>
        <w:right w:val="none" w:sz="0" w:space="0" w:color="auto"/>
      </w:divBdr>
    </w:div>
    <w:div w:id="688028626">
      <w:bodyDiv w:val="1"/>
      <w:marLeft w:val="0"/>
      <w:marRight w:val="0"/>
      <w:marTop w:val="0"/>
      <w:marBottom w:val="0"/>
      <w:divBdr>
        <w:top w:val="none" w:sz="0" w:space="0" w:color="auto"/>
        <w:left w:val="none" w:sz="0" w:space="0" w:color="auto"/>
        <w:bottom w:val="none" w:sz="0" w:space="0" w:color="auto"/>
        <w:right w:val="none" w:sz="0" w:space="0" w:color="auto"/>
      </w:divBdr>
    </w:div>
    <w:div w:id="692271581">
      <w:bodyDiv w:val="1"/>
      <w:marLeft w:val="0"/>
      <w:marRight w:val="0"/>
      <w:marTop w:val="0"/>
      <w:marBottom w:val="0"/>
      <w:divBdr>
        <w:top w:val="none" w:sz="0" w:space="0" w:color="auto"/>
        <w:left w:val="none" w:sz="0" w:space="0" w:color="auto"/>
        <w:bottom w:val="none" w:sz="0" w:space="0" w:color="auto"/>
        <w:right w:val="none" w:sz="0" w:space="0" w:color="auto"/>
      </w:divBdr>
    </w:div>
    <w:div w:id="692657937">
      <w:bodyDiv w:val="1"/>
      <w:marLeft w:val="0"/>
      <w:marRight w:val="0"/>
      <w:marTop w:val="0"/>
      <w:marBottom w:val="0"/>
      <w:divBdr>
        <w:top w:val="none" w:sz="0" w:space="0" w:color="auto"/>
        <w:left w:val="none" w:sz="0" w:space="0" w:color="auto"/>
        <w:bottom w:val="none" w:sz="0" w:space="0" w:color="auto"/>
        <w:right w:val="none" w:sz="0" w:space="0" w:color="auto"/>
      </w:divBdr>
    </w:div>
    <w:div w:id="692921213">
      <w:bodyDiv w:val="1"/>
      <w:marLeft w:val="0"/>
      <w:marRight w:val="0"/>
      <w:marTop w:val="0"/>
      <w:marBottom w:val="0"/>
      <w:divBdr>
        <w:top w:val="none" w:sz="0" w:space="0" w:color="auto"/>
        <w:left w:val="none" w:sz="0" w:space="0" w:color="auto"/>
        <w:bottom w:val="none" w:sz="0" w:space="0" w:color="auto"/>
        <w:right w:val="none" w:sz="0" w:space="0" w:color="auto"/>
      </w:divBdr>
    </w:div>
    <w:div w:id="697393672">
      <w:bodyDiv w:val="1"/>
      <w:marLeft w:val="0"/>
      <w:marRight w:val="0"/>
      <w:marTop w:val="0"/>
      <w:marBottom w:val="0"/>
      <w:divBdr>
        <w:top w:val="none" w:sz="0" w:space="0" w:color="auto"/>
        <w:left w:val="none" w:sz="0" w:space="0" w:color="auto"/>
        <w:bottom w:val="none" w:sz="0" w:space="0" w:color="auto"/>
        <w:right w:val="none" w:sz="0" w:space="0" w:color="auto"/>
      </w:divBdr>
    </w:div>
    <w:div w:id="700665802">
      <w:bodyDiv w:val="1"/>
      <w:marLeft w:val="0"/>
      <w:marRight w:val="0"/>
      <w:marTop w:val="0"/>
      <w:marBottom w:val="0"/>
      <w:divBdr>
        <w:top w:val="none" w:sz="0" w:space="0" w:color="auto"/>
        <w:left w:val="none" w:sz="0" w:space="0" w:color="auto"/>
        <w:bottom w:val="none" w:sz="0" w:space="0" w:color="auto"/>
        <w:right w:val="none" w:sz="0" w:space="0" w:color="auto"/>
      </w:divBdr>
    </w:div>
    <w:div w:id="706493378">
      <w:bodyDiv w:val="1"/>
      <w:marLeft w:val="0"/>
      <w:marRight w:val="0"/>
      <w:marTop w:val="0"/>
      <w:marBottom w:val="0"/>
      <w:divBdr>
        <w:top w:val="none" w:sz="0" w:space="0" w:color="auto"/>
        <w:left w:val="none" w:sz="0" w:space="0" w:color="auto"/>
        <w:bottom w:val="none" w:sz="0" w:space="0" w:color="auto"/>
        <w:right w:val="none" w:sz="0" w:space="0" w:color="auto"/>
      </w:divBdr>
    </w:div>
    <w:div w:id="715930015">
      <w:bodyDiv w:val="1"/>
      <w:marLeft w:val="0"/>
      <w:marRight w:val="0"/>
      <w:marTop w:val="0"/>
      <w:marBottom w:val="0"/>
      <w:divBdr>
        <w:top w:val="none" w:sz="0" w:space="0" w:color="auto"/>
        <w:left w:val="none" w:sz="0" w:space="0" w:color="auto"/>
        <w:bottom w:val="none" w:sz="0" w:space="0" w:color="auto"/>
        <w:right w:val="none" w:sz="0" w:space="0" w:color="auto"/>
      </w:divBdr>
    </w:div>
    <w:div w:id="723218595">
      <w:bodyDiv w:val="1"/>
      <w:marLeft w:val="0"/>
      <w:marRight w:val="0"/>
      <w:marTop w:val="0"/>
      <w:marBottom w:val="0"/>
      <w:divBdr>
        <w:top w:val="none" w:sz="0" w:space="0" w:color="auto"/>
        <w:left w:val="none" w:sz="0" w:space="0" w:color="auto"/>
        <w:bottom w:val="none" w:sz="0" w:space="0" w:color="auto"/>
        <w:right w:val="none" w:sz="0" w:space="0" w:color="auto"/>
      </w:divBdr>
    </w:div>
    <w:div w:id="729036276">
      <w:bodyDiv w:val="1"/>
      <w:marLeft w:val="0"/>
      <w:marRight w:val="0"/>
      <w:marTop w:val="0"/>
      <w:marBottom w:val="0"/>
      <w:divBdr>
        <w:top w:val="none" w:sz="0" w:space="0" w:color="auto"/>
        <w:left w:val="none" w:sz="0" w:space="0" w:color="auto"/>
        <w:bottom w:val="none" w:sz="0" w:space="0" w:color="auto"/>
        <w:right w:val="none" w:sz="0" w:space="0" w:color="auto"/>
      </w:divBdr>
    </w:div>
    <w:div w:id="730496647">
      <w:bodyDiv w:val="1"/>
      <w:marLeft w:val="0"/>
      <w:marRight w:val="0"/>
      <w:marTop w:val="0"/>
      <w:marBottom w:val="0"/>
      <w:divBdr>
        <w:top w:val="none" w:sz="0" w:space="0" w:color="auto"/>
        <w:left w:val="none" w:sz="0" w:space="0" w:color="auto"/>
        <w:bottom w:val="none" w:sz="0" w:space="0" w:color="auto"/>
        <w:right w:val="none" w:sz="0" w:space="0" w:color="auto"/>
      </w:divBdr>
    </w:div>
    <w:div w:id="734817692">
      <w:bodyDiv w:val="1"/>
      <w:marLeft w:val="0"/>
      <w:marRight w:val="0"/>
      <w:marTop w:val="0"/>
      <w:marBottom w:val="0"/>
      <w:divBdr>
        <w:top w:val="none" w:sz="0" w:space="0" w:color="auto"/>
        <w:left w:val="none" w:sz="0" w:space="0" w:color="auto"/>
        <w:bottom w:val="none" w:sz="0" w:space="0" w:color="auto"/>
        <w:right w:val="none" w:sz="0" w:space="0" w:color="auto"/>
      </w:divBdr>
    </w:div>
    <w:div w:id="736434606">
      <w:bodyDiv w:val="1"/>
      <w:marLeft w:val="0"/>
      <w:marRight w:val="0"/>
      <w:marTop w:val="0"/>
      <w:marBottom w:val="0"/>
      <w:divBdr>
        <w:top w:val="none" w:sz="0" w:space="0" w:color="auto"/>
        <w:left w:val="none" w:sz="0" w:space="0" w:color="auto"/>
        <w:bottom w:val="none" w:sz="0" w:space="0" w:color="auto"/>
        <w:right w:val="none" w:sz="0" w:space="0" w:color="auto"/>
      </w:divBdr>
    </w:div>
    <w:div w:id="740518299">
      <w:bodyDiv w:val="1"/>
      <w:marLeft w:val="0"/>
      <w:marRight w:val="0"/>
      <w:marTop w:val="0"/>
      <w:marBottom w:val="0"/>
      <w:divBdr>
        <w:top w:val="none" w:sz="0" w:space="0" w:color="auto"/>
        <w:left w:val="none" w:sz="0" w:space="0" w:color="auto"/>
        <w:bottom w:val="none" w:sz="0" w:space="0" w:color="auto"/>
        <w:right w:val="none" w:sz="0" w:space="0" w:color="auto"/>
      </w:divBdr>
    </w:div>
    <w:div w:id="741951298">
      <w:bodyDiv w:val="1"/>
      <w:marLeft w:val="0"/>
      <w:marRight w:val="0"/>
      <w:marTop w:val="0"/>
      <w:marBottom w:val="0"/>
      <w:divBdr>
        <w:top w:val="none" w:sz="0" w:space="0" w:color="auto"/>
        <w:left w:val="none" w:sz="0" w:space="0" w:color="auto"/>
        <w:bottom w:val="none" w:sz="0" w:space="0" w:color="auto"/>
        <w:right w:val="none" w:sz="0" w:space="0" w:color="auto"/>
      </w:divBdr>
    </w:div>
    <w:div w:id="748044045">
      <w:bodyDiv w:val="1"/>
      <w:marLeft w:val="0"/>
      <w:marRight w:val="0"/>
      <w:marTop w:val="0"/>
      <w:marBottom w:val="0"/>
      <w:divBdr>
        <w:top w:val="none" w:sz="0" w:space="0" w:color="auto"/>
        <w:left w:val="none" w:sz="0" w:space="0" w:color="auto"/>
        <w:bottom w:val="none" w:sz="0" w:space="0" w:color="auto"/>
        <w:right w:val="none" w:sz="0" w:space="0" w:color="auto"/>
      </w:divBdr>
    </w:div>
    <w:div w:id="752894942">
      <w:bodyDiv w:val="1"/>
      <w:marLeft w:val="0"/>
      <w:marRight w:val="0"/>
      <w:marTop w:val="0"/>
      <w:marBottom w:val="0"/>
      <w:divBdr>
        <w:top w:val="none" w:sz="0" w:space="0" w:color="auto"/>
        <w:left w:val="none" w:sz="0" w:space="0" w:color="auto"/>
        <w:bottom w:val="none" w:sz="0" w:space="0" w:color="auto"/>
        <w:right w:val="none" w:sz="0" w:space="0" w:color="auto"/>
      </w:divBdr>
    </w:div>
    <w:div w:id="759529016">
      <w:bodyDiv w:val="1"/>
      <w:marLeft w:val="0"/>
      <w:marRight w:val="0"/>
      <w:marTop w:val="0"/>
      <w:marBottom w:val="0"/>
      <w:divBdr>
        <w:top w:val="none" w:sz="0" w:space="0" w:color="auto"/>
        <w:left w:val="none" w:sz="0" w:space="0" w:color="auto"/>
        <w:bottom w:val="none" w:sz="0" w:space="0" w:color="auto"/>
        <w:right w:val="none" w:sz="0" w:space="0" w:color="auto"/>
      </w:divBdr>
    </w:div>
    <w:div w:id="762341014">
      <w:bodyDiv w:val="1"/>
      <w:marLeft w:val="0"/>
      <w:marRight w:val="0"/>
      <w:marTop w:val="0"/>
      <w:marBottom w:val="0"/>
      <w:divBdr>
        <w:top w:val="none" w:sz="0" w:space="0" w:color="auto"/>
        <w:left w:val="none" w:sz="0" w:space="0" w:color="auto"/>
        <w:bottom w:val="none" w:sz="0" w:space="0" w:color="auto"/>
        <w:right w:val="none" w:sz="0" w:space="0" w:color="auto"/>
      </w:divBdr>
    </w:div>
    <w:div w:id="771974938">
      <w:bodyDiv w:val="1"/>
      <w:marLeft w:val="0"/>
      <w:marRight w:val="0"/>
      <w:marTop w:val="0"/>
      <w:marBottom w:val="0"/>
      <w:divBdr>
        <w:top w:val="none" w:sz="0" w:space="0" w:color="auto"/>
        <w:left w:val="none" w:sz="0" w:space="0" w:color="auto"/>
        <w:bottom w:val="none" w:sz="0" w:space="0" w:color="auto"/>
        <w:right w:val="none" w:sz="0" w:space="0" w:color="auto"/>
      </w:divBdr>
    </w:div>
    <w:div w:id="775518670">
      <w:bodyDiv w:val="1"/>
      <w:marLeft w:val="0"/>
      <w:marRight w:val="0"/>
      <w:marTop w:val="0"/>
      <w:marBottom w:val="0"/>
      <w:divBdr>
        <w:top w:val="none" w:sz="0" w:space="0" w:color="auto"/>
        <w:left w:val="none" w:sz="0" w:space="0" w:color="auto"/>
        <w:bottom w:val="none" w:sz="0" w:space="0" w:color="auto"/>
        <w:right w:val="none" w:sz="0" w:space="0" w:color="auto"/>
      </w:divBdr>
    </w:div>
    <w:div w:id="777717226">
      <w:bodyDiv w:val="1"/>
      <w:marLeft w:val="0"/>
      <w:marRight w:val="0"/>
      <w:marTop w:val="0"/>
      <w:marBottom w:val="0"/>
      <w:divBdr>
        <w:top w:val="none" w:sz="0" w:space="0" w:color="auto"/>
        <w:left w:val="none" w:sz="0" w:space="0" w:color="auto"/>
        <w:bottom w:val="none" w:sz="0" w:space="0" w:color="auto"/>
        <w:right w:val="none" w:sz="0" w:space="0" w:color="auto"/>
      </w:divBdr>
    </w:div>
    <w:div w:id="780029747">
      <w:bodyDiv w:val="1"/>
      <w:marLeft w:val="0"/>
      <w:marRight w:val="0"/>
      <w:marTop w:val="0"/>
      <w:marBottom w:val="0"/>
      <w:divBdr>
        <w:top w:val="none" w:sz="0" w:space="0" w:color="auto"/>
        <w:left w:val="none" w:sz="0" w:space="0" w:color="auto"/>
        <w:bottom w:val="none" w:sz="0" w:space="0" w:color="auto"/>
        <w:right w:val="none" w:sz="0" w:space="0" w:color="auto"/>
      </w:divBdr>
    </w:div>
    <w:div w:id="782383208">
      <w:bodyDiv w:val="1"/>
      <w:marLeft w:val="0"/>
      <w:marRight w:val="0"/>
      <w:marTop w:val="0"/>
      <w:marBottom w:val="0"/>
      <w:divBdr>
        <w:top w:val="none" w:sz="0" w:space="0" w:color="auto"/>
        <w:left w:val="none" w:sz="0" w:space="0" w:color="auto"/>
        <w:bottom w:val="none" w:sz="0" w:space="0" w:color="auto"/>
        <w:right w:val="none" w:sz="0" w:space="0" w:color="auto"/>
      </w:divBdr>
    </w:div>
    <w:div w:id="783959715">
      <w:bodyDiv w:val="1"/>
      <w:marLeft w:val="0"/>
      <w:marRight w:val="0"/>
      <w:marTop w:val="0"/>
      <w:marBottom w:val="0"/>
      <w:divBdr>
        <w:top w:val="none" w:sz="0" w:space="0" w:color="auto"/>
        <w:left w:val="none" w:sz="0" w:space="0" w:color="auto"/>
        <w:bottom w:val="none" w:sz="0" w:space="0" w:color="auto"/>
        <w:right w:val="none" w:sz="0" w:space="0" w:color="auto"/>
      </w:divBdr>
    </w:div>
    <w:div w:id="784664274">
      <w:bodyDiv w:val="1"/>
      <w:marLeft w:val="0"/>
      <w:marRight w:val="0"/>
      <w:marTop w:val="0"/>
      <w:marBottom w:val="0"/>
      <w:divBdr>
        <w:top w:val="none" w:sz="0" w:space="0" w:color="auto"/>
        <w:left w:val="none" w:sz="0" w:space="0" w:color="auto"/>
        <w:bottom w:val="none" w:sz="0" w:space="0" w:color="auto"/>
        <w:right w:val="none" w:sz="0" w:space="0" w:color="auto"/>
      </w:divBdr>
    </w:div>
    <w:div w:id="788860498">
      <w:bodyDiv w:val="1"/>
      <w:marLeft w:val="0"/>
      <w:marRight w:val="0"/>
      <w:marTop w:val="0"/>
      <w:marBottom w:val="0"/>
      <w:divBdr>
        <w:top w:val="none" w:sz="0" w:space="0" w:color="auto"/>
        <w:left w:val="none" w:sz="0" w:space="0" w:color="auto"/>
        <w:bottom w:val="none" w:sz="0" w:space="0" w:color="auto"/>
        <w:right w:val="none" w:sz="0" w:space="0" w:color="auto"/>
      </w:divBdr>
    </w:div>
    <w:div w:id="791635806">
      <w:bodyDiv w:val="1"/>
      <w:marLeft w:val="0"/>
      <w:marRight w:val="0"/>
      <w:marTop w:val="0"/>
      <w:marBottom w:val="0"/>
      <w:divBdr>
        <w:top w:val="none" w:sz="0" w:space="0" w:color="auto"/>
        <w:left w:val="none" w:sz="0" w:space="0" w:color="auto"/>
        <w:bottom w:val="none" w:sz="0" w:space="0" w:color="auto"/>
        <w:right w:val="none" w:sz="0" w:space="0" w:color="auto"/>
      </w:divBdr>
    </w:div>
    <w:div w:id="793981758">
      <w:bodyDiv w:val="1"/>
      <w:marLeft w:val="0"/>
      <w:marRight w:val="0"/>
      <w:marTop w:val="0"/>
      <w:marBottom w:val="0"/>
      <w:divBdr>
        <w:top w:val="none" w:sz="0" w:space="0" w:color="auto"/>
        <w:left w:val="none" w:sz="0" w:space="0" w:color="auto"/>
        <w:bottom w:val="none" w:sz="0" w:space="0" w:color="auto"/>
        <w:right w:val="none" w:sz="0" w:space="0" w:color="auto"/>
      </w:divBdr>
    </w:div>
    <w:div w:id="803816023">
      <w:bodyDiv w:val="1"/>
      <w:marLeft w:val="0"/>
      <w:marRight w:val="0"/>
      <w:marTop w:val="0"/>
      <w:marBottom w:val="0"/>
      <w:divBdr>
        <w:top w:val="none" w:sz="0" w:space="0" w:color="auto"/>
        <w:left w:val="none" w:sz="0" w:space="0" w:color="auto"/>
        <w:bottom w:val="none" w:sz="0" w:space="0" w:color="auto"/>
        <w:right w:val="none" w:sz="0" w:space="0" w:color="auto"/>
      </w:divBdr>
    </w:div>
    <w:div w:id="804783920">
      <w:bodyDiv w:val="1"/>
      <w:marLeft w:val="0"/>
      <w:marRight w:val="0"/>
      <w:marTop w:val="0"/>
      <w:marBottom w:val="0"/>
      <w:divBdr>
        <w:top w:val="none" w:sz="0" w:space="0" w:color="auto"/>
        <w:left w:val="none" w:sz="0" w:space="0" w:color="auto"/>
        <w:bottom w:val="none" w:sz="0" w:space="0" w:color="auto"/>
        <w:right w:val="none" w:sz="0" w:space="0" w:color="auto"/>
      </w:divBdr>
    </w:div>
    <w:div w:id="806170977">
      <w:bodyDiv w:val="1"/>
      <w:marLeft w:val="0"/>
      <w:marRight w:val="0"/>
      <w:marTop w:val="0"/>
      <w:marBottom w:val="0"/>
      <w:divBdr>
        <w:top w:val="none" w:sz="0" w:space="0" w:color="auto"/>
        <w:left w:val="none" w:sz="0" w:space="0" w:color="auto"/>
        <w:bottom w:val="none" w:sz="0" w:space="0" w:color="auto"/>
        <w:right w:val="none" w:sz="0" w:space="0" w:color="auto"/>
      </w:divBdr>
    </w:div>
    <w:div w:id="808519808">
      <w:bodyDiv w:val="1"/>
      <w:marLeft w:val="0"/>
      <w:marRight w:val="0"/>
      <w:marTop w:val="0"/>
      <w:marBottom w:val="0"/>
      <w:divBdr>
        <w:top w:val="none" w:sz="0" w:space="0" w:color="auto"/>
        <w:left w:val="none" w:sz="0" w:space="0" w:color="auto"/>
        <w:bottom w:val="none" w:sz="0" w:space="0" w:color="auto"/>
        <w:right w:val="none" w:sz="0" w:space="0" w:color="auto"/>
      </w:divBdr>
    </w:div>
    <w:div w:id="809905525">
      <w:bodyDiv w:val="1"/>
      <w:marLeft w:val="0"/>
      <w:marRight w:val="0"/>
      <w:marTop w:val="0"/>
      <w:marBottom w:val="0"/>
      <w:divBdr>
        <w:top w:val="none" w:sz="0" w:space="0" w:color="auto"/>
        <w:left w:val="none" w:sz="0" w:space="0" w:color="auto"/>
        <w:bottom w:val="none" w:sz="0" w:space="0" w:color="auto"/>
        <w:right w:val="none" w:sz="0" w:space="0" w:color="auto"/>
      </w:divBdr>
    </w:div>
    <w:div w:id="810707510">
      <w:bodyDiv w:val="1"/>
      <w:marLeft w:val="0"/>
      <w:marRight w:val="0"/>
      <w:marTop w:val="0"/>
      <w:marBottom w:val="0"/>
      <w:divBdr>
        <w:top w:val="none" w:sz="0" w:space="0" w:color="auto"/>
        <w:left w:val="none" w:sz="0" w:space="0" w:color="auto"/>
        <w:bottom w:val="none" w:sz="0" w:space="0" w:color="auto"/>
        <w:right w:val="none" w:sz="0" w:space="0" w:color="auto"/>
      </w:divBdr>
    </w:div>
    <w:div w:id="811294742">
      <w:bodyDiv w:val="1"/>
      <w:marLeft w:val="0"/>
      <w:marRight w:val="0"/>
      <w:marTop w:val="0"/>
      <w:marBottom w:val="0"/>
      <w:divBdr>
        <w:top w:val="none" w:sz="0" w:space="0" w:color="auto"/>
        <w:left w:val="none" w:sz="0" w:space="0" w:color="auto"/>
        <w:bottom w:val="none" w:sz="0" w:space="0" w:color="auto"/>
        <w:right w:val="none" w:sz="0" w:space="0" w:color="auto"/>
      </w:divBdr>
    </w:div>
    <w:div w:id="811602023">
      <w:bodyDiv w:val="1"/>
      <w:marLeft w:val="0"/>
      <w:marRight w:val="0"/>
      <w:marTop w:val="0"/>
      <w:marBottom w:val="0"/>
      <w:divBdr>
        <w:top w:val="none" w:sz="0" w:space="0" w:color="auto"/>
        <w:left w:val="none" w:sz="0" w:space="0" w:color="auto"/>
        <w:bottom w:val="none" w:sz="0" w:space="0" w:color="auto"/>
        <w:right w:val="none" w:sz="0" w:space="0" w:color="auto"/>
      </w:divBdr>
    </w:div>
    <w:div w:id="815269140">
      <w:bodyDiv w:val="1"/>
      <w:marLeft w:val="0"/>
      <w:marRight w:val="0"/>
      <w:marTop w:val="0"/>
      <w:marBottom w:val="0"/>
      <w:divBdr>
        <w:top w:val="none" w:sz="0" w:space="0" w:color="auto"/>
        <w:left w:val="none" w:sz="0" w:space="0" w:color="auto"/>
        <w:bottom w:val="none" w:sz="0" w:space="0" w:color="auto"/>
        <w:right w:val="none" w:sz="0" w:space="0" w:color="auto"/>
      </w:divBdr>
    </w:div>
    <w:div w:id="817963429">
      <w:bodyDiv w:val="1"/>
      <w:marLeft w:val="0"/>
      <w:marRight w:val="0"/>
      <w:marTop w:val="0"/>
      <w:marBottom w:val="0"/>
      <w:divBdr>
        <w:top w:val="none" w:sz="0" w:space="0" w:color="auto"/>
        <w:left w:val="none" w:sz="0" w:space="0" w:color="auto"/>
        <w:bottom w:val="none" w:sz="0" w:space="0" w:color="auto"/>
        <w:right w:val="none" w:sz="0" w:space="0" w:color="auto"/>
      </w:divBdr>
    </w:div>
    <w:div w:id="824660833">
      <w:bodyDiv w:val="1"/>
      <w:marLeft w:val="0"/>
      <w:marRight w:val="0"/>
      <w:marTop w:val="0"/>
      <w:marBottom w:val="0"/>
      <w:divBdr>
        <w:top w:val="none" w:sz="0" w:space="0" w:color="auto"/>
        <w:left w:val="none" w:sz="0" w:space="0" w:color="auto"/>
        <w:bottom w:val="none" w:sz="0" w:space="0" w:color="auto"/>
        <w:right w:val="none" w:sz="0" w:space="0" w:color="auto"/>
      </w:divBdr>
    </w:div>
    <w:div w:id="826172333">
      <w:bodyDiv w:val="1"/>
      <w:marLeft w:val="0"/>
      <w:marRight w:val="0"/>
      <w:marTop w:val="0"/>
      <w:marBottom w:val="0"/>
      <w:divBdr>
        <w:top w:val="none" w:sz="0" w:space="0" w:color="auto"/>
        <w:left w:val="none" w:sz="0" w:space="0" w:color="auto"/>
        <w:bottom w:val="none" w:sz="0" w:space="0" w:color="auto"/>
        <w:right w:val="none" w:sz="0" w:space="0" w:color="auto"/>
      </w:divBdr>
    </w:div>
    <w:div w:id="831873514">
      <w:bodyDiv w:val="1"/>
      <w:marLeft w:val="0"/>
      <w:marRight w:val="0"/>
      <w:marTop w:val="0"/>
      <w:marBottom w:val="0"/>
      <w:divBdr>
        <w:top w:val="none" w:sz="0" w:space="0" w:color="auto"/>
        <w:left w:val="none" w:sz="0" w:space="0" w:color="auto"/>
        <w:bottom w:val="none" w:sz="0" w:space="0" w:color="auto"/>
        <w:right w:val="none" w:sz="0" w:space="0" w:color="auto"/>
      </w:divBdr>
    </w:div>
    <w:div w:id="835539708">
      <w:bodyDiv w:val="1"/>
      <w:marLeft w:val="0"/>
      <w:marRight w:val="0"/>
      <w:marTop w:val="0"/>
      <w:marBottom w:val="0"/>
      <w:divBdr>
        <w:top w:val="none" w:sz="0" w:space="0" w:color="auto"/>
        <w:left w:val="none" w:sz="0" w:space="0" w:color="auto"/>
        <w:bottom w:val="none" w:sz="0" w:space="0" w:color="auto"/>
        <w:right w:val="none" w:sz="0" w:space="0" w:color="auto"/>
      </w:divBdr>
    </w:div>
    <w:div w:id="840392798">
      <w:bodyDiv w:val="1"/>
      <w:marLeft w:val="0"/>
      <w:marRight w:val="0"/>
      <w:marTop w:val="0"/>
      <w:marBottom w:val="0"/>
      <w:divBdr>
        <w:top w:val="none" w:sz="0" w:space="0" w:color="auto"/>
        <w:left w:val="none" w:sz="0" w:space="0" w:color="auto"/>
        <w:bottom w:val="none" w:sz="0" w:space="0" w:color="auto"/>
        <w:right w:val="none" w:sz="0" w:space="0" w:color="auto"/>
      </w:divBdr>
    </w:div>
    <w:div w:id="840436425">
      <w:bodyDiv w:val="1"/>
      <w:marLeft w:val="0"/>
      <w:marRight w:val="0"/>
      <w:marTop w:val="0"/>
      <w:marBottom w:val="0"/>
      <w:divBdr>
        <w:top w:val="none" w:sz="0" w:space="0" w:color="auto"/>
        <w:left w:val="none" w:sz="0" w:space="0" w:color="auto"/>
        <w:bottom w:val="none" w:sz="0" w:space="0" w:color="auto"/>
        <w:right w:val="none" w:sz="0" w:space="0" w:color="auto"/>
      </w:divBdr>
    </w:div>
    <w:div w:id="846868247">
      <w:bodyDiv w:val="1"/>
      <w:marLeft w:val="0"/>
      <w:marRight w:val="0"/>
      <w:marTop w:val="0"/>
      <w:marBottom w:val="0"/>
      <w:divBdr>
        <w:top w:val="none" w:sz="0" w:space="0" w:color="auto"/>
        <w:left w:val="none" w:sz="0" w:space="0" w:color="auto"/>
        <w:bottom w:val="none" w:sz="0" w:space="0" w:color="auto"/>
        <w:right w:val="none" w:sz="0" w:space="0" w:color="auto"/>
      </w:divBdr>
    </w:div>
    <w:div w:id="879364485">
      <w:bodyDiv w:val="1"/>
      <w:marLeft w:val="0"/>
      <w:marRight w:val="0"/>
      <w:marTop w:val="0"/>
      <w:marBottom w:val="0"/>
      <w:divBdr>
        <w:top w:val="none" w:sz="0" w:space="0" w:color="auto"/>
        <w:left w:val="none" w:sz="0" w:space="0" w:color="auto"/>
        <w:bottom w:val="none" w:sz="0" w:space="0" w:color="auto"/>
        <w:right w:val="none" w:sz="0" w:space="0" w:color="auto"/>
      </w:divBdr>
    </w:div>
    <w:div w:id="890459546">
      <w:bodyDiv w:val="1"/>
      <w:marLeft w:val="0"/>
      <w:marRight w:val="0"/>
      <w:marTop w:val="0"/>
      <w:marBottom w:val="0"/>
      <w:divBdr>
        <w:top w:val="none" w:sz="0" w:space="0" w:color="auto"/>
        <w:left w:val="none" w:sz="0" w:space="0" w:color="auto"/>
        <w:bottom w:val="none" w:sz="0" w:space="0" w:color="auto"/>
        <w:right w:val="none" w:sz="0" w:space="0" w:color="auto"/>
      </w:divBdr>
    </w:div>
    <w:div w:id="900680463">
      <w:bodyDiv w:val="1"/>
      <w:marLeft w:val="0"/>
      <w:marRight w:val="0"/>
      <w:marTop w:val="0"/>
      <w:marBottom w:val="0"/>
      <w:divBdr>
        <w:top w:val="none" w:sz="0" w:space="0" w:color="auto"/>
        <w:left w:val="none" w:sz="0" w:space="0" w:color="auto"/>
        <w:bottom w:val="none" w:sz="0" w:space="0" w:color="auto"/>
        <w:right w:val="none" w:sz="0" w:space="0" w:color="auto"/>
      </w:divBdr>
    </w:div>
    <w:div w:id="901604520">
      <w:bodyDiv w:val="1"/>
      <w:marLeft w:val="0"/>
      <w:marRight w:val="0"/>
      <w:marTop w:val="0"/>
      <w:marBottom w:val="0"/>
      <w:divBdr>
        <w:top w:val="none" w:sz="0" w:space="0" w:color="auto"/>
        <w:left w:val="none" w:sz="0" w:space="0" w:color="auto"/>
        <w:bottom w:val="none" w:sz="0" w:space="0" w:color="auto"/>
        <w:right w:val="none" w:sz="0" w:space="0" w:color="auto"/>
      </w:divBdr>
    </w:div>
    <w:div w:id="908492542">
      <w:bodyDiv w:val="1"/>
      <w:marLeft w:val="0"/>
      <w:marRight w:val="0"/>
      <w:marTop w:val="0"/>
      <w:marBottom w:val="0"/>
      <w:divBdr>
        <w:top w:val="none" w:sz="0" w:space="0" w:color="auto"/>
        <w:left w:val="none" w:sz="0" w:space="0" w:color="auto"/>
        <w:bottom w:val="none" w:sz="0" w:space="0" w:color="auto"/>
        <w:right w:val="none" w:sz="0" w:space="0" w:color="auto"/>
      </w:divBdr>
    </w:div>
    <w:div w:id="909343428">
      <w:bodyDiv w:val="1"/>
      <w:marLeft w:val="0"/>
      <w:marRight w:val="0"/>
      <w:marTop w:val="0"/>
      <w:marBottom w:val="0"/>
      <w:divBdr>
        <w:top w:val="none" w:sz="0" w:space="0" w:color="auto"/>
        <w:left w:val="none" w:sz="0" w:space="0" w:color="auto"/>
        <w:bottom w:val="none" w:sz="0" w:space="0" w:color="auto"/>
        <w:right w:val="none" w:sz="0" w:space="0" w:color="auto"/>
      </w:divBdr>
    </w:div>
    <w:div w:id="926887279">
      <w:bodyDiv w:val="1"/>
      <w:marLeft w:val="0"/>
      <w:marRight w:val="0"/>
      <w:marTop w:val="0"/>
      <w:marBottom w:val="0"/>
      <w:divBdr>
        <w:top w:val="none" w:sz="0" w:space="0" w:color="auto"/>
        <w:left w:val="none" w:sz="0" w:space="0" w:color="auto"/>
        <w:bottom w:val="none" w:sz="0" w:space="0" w:color="auto"/>
        <w:right w:val="none" w:sz="0" w:space="0" w:color="auto"/>
      </w:divBdr>
    </w:div>
    <w:div w:id="932515221">
      <w:bodyDiv w:val="1"/>
      <w:marLeft w:val="0"/>
      <w:marRight w:val="0"/>
      <w:marTop w:val="0"/>
      <w:marBottom w:val="0"/>
      <w:divBdr>
        <w:top w:val="none" w:sz="0" w:space="0" w:color="auto"/>
        <w:left w:val="none" w:sz="0" w:space="0" w:color="auto"/>
        <w:bottom w:val="none" w:sz="0" w:space="0" w:color="auto"/>
        <w:right w:val="none" w:sz="0" w:space="0" w:color="auto"/>
      </w:divBdr>
    </w:div>
    <w:div w:id="937980780">
      <w:bodyDiv w:val="1"/>
      <w:marLeft w:val="0"/>
      <w:marRight w:val="0"/>
      <w:marTop w:val="0"/>
      <w:marBottom w:val="0"/>
      <w:divBdr>
        <w:top w:val="none" w:sz="0" w:space="0" w:color="auto"/>
        <w:left w:val="none" w:sz="0" w:space="0" w:color="auto"/>
        <w:bottom w:val="none" w:sz="0" w:space="0" w:color="auto"/>
        <w:right w:val="none" w:sz="0" w:space="0" w:color="auto"/>
      </w:divBdr>
    </w:div>
    <w:div w:id="940064694">
      <w:bodyDiv w:val="1"/>
      <w:marLeft w:val="0"/>
      <w:marRight w:val="0"/>
      <w:marTop w:val="0"/>
      <w:marBottom w:val="0"/>
      <w:divBdr>
        <w:top w:val="none" w:sz="0" w:space="0" w:color="auto"/>
        <w:left w:val="none" w:sz="0" w:space="0" w:color="auto"/>
        <w:bottom w:val="none" w:sz="0" w:space="0" w:color="auto"/>
        <w:right w:val="none" w:sz="0" w:space="0" w:color="auto"/>
      </w:divBdr>
    </w:div>
    <w:div w:id="941032276">
      <w:bodyDiv w:val="1"/>
      <w:marLeft w:val="0"/>
      <w:marRight w:val="0"/>
      <w:marTop w:val="0"/>
      <w:marBottom w:val="0"/>
      <w:divBdr>
        <w:top w:val="none" w:sz="0" w:space="0" w:color="auto"/>
        <w:left w:val="none" w:sz="0" w:space="0" w:color="auto"/>
        <w:bottom w:val="none" w:sz="0" w:space="0" w:color="auto"/>
        <w:right w:val="none" w:sz="0" w:space="0" w:color="auto"/>
      </w:divBdr>
    </w:div>
    <w:div w:id="941839707">
      <w:bodyDiv w:val="1"/>
      <w:marLeft w:val="0"/>
      <w:marRight w:val="0"/>
      <w:marTop w:val="0"/>
      <w:marBottom w:val="0"/>
      <w:divBdr>
        <w:top w:val="none" w:sz="0" w:space="0" w:color="auto"/>
        <w:left w:val="none" w:sz="0" w:space="0" w:color="auto"/>
        <w:bottom w:val="none" w:sz="0" w:space="0" w:color="auto"/>
        <w:right w:val="none" w:sz="0" w:space="0" w:color="auto"/>
      </w:divBdr>
    </w:div>
    <w:div w:id="963773575">
      <w:bodyDiv w:val="1"/>
      <w:marLeft w:val="0"/>
      <w:marRight w:val="0"/>
      <w:marTop w:val="0"/>
      <w:marBottom w:val="0"/>
      <w:divBdr>
        <w:top w:val="none" w:sz="0" w:space="0" w:color="auto"/>
        <w:left w:val="none" w:sz="0" w:space="0" w:color="auto"/>
        <w:bottom w:val="none" w:sz="0" w:space="0" w:color="auto"/>
        <w:right w:val="none" w:sz="0" w:space="0" w:color="auto"/>
      </w:divBdr>
    </w:div>
    <w:div w:id="965351536">
      <w:bodyDiv w:val="1"/>
      <w:marLeft w:val="0"/>
      <w:marRight w:val="0"/>
      <w:marTop w:val="0"/>
      <w:marBottom w:val="0"/>
      <w:divBdr>
        <w:top w:val="none" w:sz="0" w:space="0" w:color="auto"/>
        <w:left w:val="none" w:sz="0" w:space="0" w:color="auto"/>
        <w:bottom w:val="none" w:sz="0" w:space="0" w:color="auto"/>
        <w:right w:val="none" w:sz="0" w:space="0" w:color="auto"/>
      </w:divBdr>
    </w:div>
    <w:div w:id="968513809">
      <w:bodyDiv w:val="1"/>
      <w:marLeft w:val="0"/>
      <w:marRight w:val="0"/>
      <w:marTop w:val="0"/>
      <w:marBottom w:val="0"/>
      <w:divBdr>
        <w:top w:val="none" w:sz="0" w:space="0" w:color="auto"/>
        <w:left w:val="none" w:sz="0" w:space="0" w:color="auto"/>
        <w:bottom w:val="none" w:sz="0" w:space="0" w:color="auto"/>
        <w:right w:val="none" w:sz="0" w:space="0" w:color="auto"/>
      </w:divBdr>
    </w:div>
    <w:div w:id="969171355">
      <w:bodyDiv w:val="1"/>
      <w:marLeft w:val="0"/>
      <w:marRight w:val="0"/>
      <w:marTop w:val="0"/>
      <w:marBottom w:val="0"/>
      <w:divBdr>
        <w:top w:val="none" w:sz="0" w:space="0" w:color="auto"/>
        <w:left w:val="none" w:sz="0" w:space="0" w:color="auto"/>
        <w:bottom w:val="none" w:sz="0" w:space="0" w:color="auto"/>
        <w:right w:val="none" w:sz="0" w:space="0" w:color="auto"/>
      </w:divBdr>
    </w:div>
    <w:div w:id="972557446">
      <w:bodyDiv w:val="1"/>
      <w:marLeft w:val="0"/>
      <w:marRight w:val="0"/>
      <w:marTop w:val="0"/>
      <w:marBottom w:val="0"/>
      <w:divBdr>
        <w:top w:val="none" w:sz="0" w:space="0" w:color="auto"/>
        <w:left w:val="none" w:sz="0" w:space="0" w:color="auto"/>
        <w:bottom w:val="none" w:sz="0" w:space="0" w:color="auto"/>
        <w:right w:val="none" w:sz="0" w:space="0" w:color="auto"/>
      </w:divBdr>
    </w:div>
    <w:div w:id="974211904">
      <w:bodyDiv w:val="1"/>
      <w:marLeft w:val="0"/>
      <w:marRight w:val="0"/>
      <w:marTop w:val="0"/>
      <w:marBottom w:val="0"/>
      <w:divBdr>
        <w:top w:val="none" w:sz="0" w:space="0" w:color="auto"/>
        <w:left w:val="none" w:sz="0" w:space="0" w:color="auto"/>
        <w:bottom w:val="none" w:sz="0" w:space="0" w:color="auto"/>
        <w:right w:val="none" w:sz="0" w:space="0" w:color="auto"/>
      </w:divBdr>
      <w:divsChild>
        <w:div w:id="1651252548">
          <w:marLeft w:val="0"/>
          <w:marRight w:val="0"/>
          <w:marTop w:val="0"/>
          <w:marBottom w:val="0"/>
          <w:divBdr>
            <w:top w:val="none" w:sz="0" w:space="0" w:color="auto"/>
            <w:left w:val="none" w:sz="0" w:space="0" w:color="auto"/>
            <w:bottom w:val="none" w:sz="0" w:space="0" w:color="auto"/>
            <w:right w:val="none" w:sz="0" w:space="0" w:color="auto"/>
          </w:divBdr>
          <w:divsChild>
            <w:div w:id="798375159">
              <w:marLeft w:val="0"/>
              <w:marRight w:val="0"/>
              <w:marTop w:val="0"/>
              <w:marBottom w:val="0"/>
              <w:divBdr>
                <w:top w:val="none" w:sz="0" w:space="0" w:color="auto"/>
                <w:left w:val="none" w:sz="0" w:space="0" w:color="auto"/>
                <w:bottom w:val="none" w:sz="0" w:space="0" w:color="auto"/>
                <w:right w:val="none" w:sz="0" w:space="0" w:color="auto"/>
              </w:divBdr>
              <w:divsChild>
                <w:div w:id="24672776">
                  <w:marLeft w:val="0"/>
                  <w:marRight w:val="0"/>
                  <w:marTop w:val="0"/>
                  <w:marBottom w:val="0"/>
                  <w:divBdr>
                    <w:top w:val="none" w:sz="0" w:space="0" w:color="auto"/>
                    <w:left w:val="none" w:sz="0" w:space="0" w:color="auto"/>
                    <w:bottom w:val="none" w:sz="0" w:space="0" w:color="auto"/>
                    <w:right w:val="none" w:sz="0" w:space="0" w:color="auto"/>
                  </w:divBdr>
                  <w:divsChild>
                    <w:div w:id="1821655812">
                      <w:marLeft w:val="0"/>
                      <w:marRight w:val="0"/>
                      <w:marTop w:val="0"/>
                      <w:marBottom w:val="0"/>
                      <w:divBdr>
                        <w:top w:val="none" w:sz="0" w:space="0" w:color="auto"/>
                        <w:left w:val="none" w:sz="0" w:space="0" w:color="auto"/>
                        <w:bottom w:val="none" w:sz="0" w:space="0" w:color="auto"/>
                        <w:right w:val="none" w:sz="0" w:space="0" w:color="auto"/>
                      </w:divBdr>
                      <w:divsChild>
                        <w:div w:id="703023592">
                          <w:marLeft w:val="0"/>
                          <w:marRight w:val="0"/>
                          <w:marTop w:val="0"/>
                          <w:marBottom w:val="0"/>
                          <w:divBdr>
                            <w:top w:val="none" w:sz="0" w:space="0" w:color="auto"/>
                            <w:left w:val="none" w:sz="0" w:space="0" w:color="auto"/>
                            <w:bottom w:val="none" w:sz="0" w:space="0" w:color="auto"/>
                            <w:right w:val="none" w:sz="0" w:space="0" w:color="auto"/>
                          </w:divBdr>
                          <w:divsChild>
                            <w:div w:id="998966383">
                              <w:marLeft w:val="0"/>
                              <w:marRight w:val="0"/>
                              <w:marTop w:val="0"/>
                              <w:marBottom w:val="0"/>
                              <w:divBdr>
                                <w:top w:val="none" w:sz="0" w:space="0" w:color="auto"/>
                                <w:left w:val="none" w:sz="0" w:space="0" w:color="auto"/>
                                <w:bottom w:val="none" w:sz="0" w:space="0" w:color="auto"/>
                                <w:right w:val="none" w:sz="0" w:space="0" w:color="auto"/>
                              </w:divBdr>
                              <w:divsChild>
                                <w:div w:id="6194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538723">
      <w:bodyDiv w:val="1"/>
      <w:marLeft w:val="0"/>
      <w:marRight w:val="0"/>
      <w:marTop w:val="0"/>
      <w:marBottom w:val="0"/>
      <w:divBdr>
        <w:top w:val="none" w:sz="0" w:space="0" w:color="auto"/>
        <w:left w:val="none" w:sz="0" w:space="0" w:color="auto"/>
        <w:bottom w:val="none" w:sz="0" w:space="0" w:color="auto"/>
        <w:right w:val="none" w:sz="0" w:space="0" w:color="auto"/>
      </w:divBdr>
    </w:div>
    <w:div w:id="981152740">
      <w:bodyDiv w:val="1"/>
      <w:marLeft w:val="0"/>
      <w:marRight w:val="0"/>
      <w:marTop w:val="0"/>
      <w:marBottom w:val="0"/>
      <w:divBdr>
        <w:top w:val="none" w:sz="0" w:space="0" w:color="auto"/>
        <w:left w:val="none" w:sz="0" w:space="0" w:color="auto"/>
        <w:bottom w:val="none" w:sz="0" w:space="0" w:color="auto"/>
        <w:right w:val="none" w:sz="0" w:space="0" w:color="auto"/>
      </w:divBdr>
    </w:div>
    <w:div w:id="981499712">
      <w:bodyDiv w:val="1"/>
      <w:marLeft w:val="0"/>
      <w:marRight w:val="0"/>
      <w:marTop w:val="0"/>
      <w:marBottom w:val="0"/>
      <w:divBdr>
        <w:top w:val="none" w:sz="0" w:space="0" w:color="auto"/>
        <w:left w:val="none" w:sz="0" w:space="0" w:color="auto"/>
        <w:bottom w:val="none" w:sz="0" w:space="0" w:color="auto"/>
        <w:right w:val="none" w:sz="0" w:space="0" w:color="auto"/>
      </w:divBdr>
    </w:div>
    <w:div w:id="984628385">
      <w:bodyDiv w:val="1"/>
      <w:marLeft w:val="0"/>
      <w:marRight w:val="0"/>
      <w:marTop w:val="0"/>
      <w:marBottom w:val="0"/>
      <w:divBdr>
        <w:top w:val="none" w:sz="0" w:space="0" w:color="auto"/>
        <w:left w:val="none" w:sz="0" w:space="0" w:color="auto"/>
        <w:bottom w:val="none" w:sz="0" w:space="0" w:color="auto"/>
        <w:right w:val="none" w:sz="0" w:space="0" w:color="auto"/>
      </w:divBdr>
    </w:div>
    <w:div w:id="996034283">
      <w:bodyDiv w:val="1"/>
      <w:marLeft w:val="0"/>
      <w:marRight w:val="0"/>
      <w:marTop w:val="0"/>
      <w:marBottom w:val="0"/>
      <w:divBdr>
        <w:top w:val="none" w:sz="0" w:space="0" w:color="auto"/>
        <w:left w:val="none" w:sz="0" w:space="0" w:color="auto"/>
        <w:bottom w:val="none" w:sz="0" w:space="0" w:color="auto"/>
        <w:right w:val="none" w:sz="0" w:space="0" w:color="auto"/>
      </w:divBdr>
    </w:div>
    <w:div w:id="998122111">
      <w:bodyDiv w:val="1"/>
      <w:marLeft w:val="0"/>
      <w:marRight w:val="0"/>
      <w:marTop w:val="0"/>
      <w:marBottom w:val="0"/>
      <w:divBdr>
        <w:top w:val="none" w:sz="0" w:space="0" w:color="auto"/>
        <w:left w:val="none" w:sz="0" w:space="0" w:color="auto"/>
        <w:bottom w:val="none" w:sz="0" w:space="0" w:color="auto"/>
        <w:right w:val="none" w:sz="0" w:space="0" w:color="auto"/>
      </w:divBdr>
    </w:div>
    <w:div w:id="1005397159">
      <w:bodyDiv w:val="1"/>
      <w:marLeft w:val="0"/>
      <w:marRight w:val="0"/>
      <w:marTop w:val="0"/>
      <w:marBottom w:val="0"/>
      <w:divBdr>
        <w:top w:val="none" w:sz="0" w:space="0" w:color="auto"/>
        <w:left w:val="none" w:sz="0" w:space="0" w:color="auto"/>
        <w:bottom w:val="none" w:sz="0" w:space="0" w:color="auto"/>
        <w:right w:val="none" w:sz="0" w:space="0" w:color="auto"/>
      </w:divBdr>
    </w:div>
    <w:div w:id="1008757361">
      <w:bodyDiv w:val="1"/>
      <w:marLeft w:val="0"/>
      <w:marRight w:val="0"/>
      <w:marTop w:val="0"/>
      <w:marBottom w:val="0"/>
      <w:divBdr>
        <w:top w:val="none" w:sz="0" w:space="0" w:color="auto"/>
        <w:left w:val="none" w:sz="0" w:space="0" w:color="auto"/>
        <w:bottom w:val="none" w:sz="0" w:space="0" w:color="auto"/>
        <w:right w:val="none" w:sz="0" w:space="0" w:color="auto"/>
      </w:divBdr>
    </w:div>
    <w:div w:id="1009213463">
      <w:bodyDiv w:val="1"/>
      <w:marLeft w:val="0"/>
      <w:marRight w:val="0"/>
      <w:marTop w:val="0"/>
      <w:marBottom w:val="0"/>
      <w:divBdr>
        <w:top w:val="none" w:sz="0" w:space="0" w:color="auto"/>
        <w:left w:val="none" w:sz="0" w:space="0" w:color="auto"/>
        <w:bottom w:val="none" w:sz="0" w:space="0" w:color="auto"/>
        <w:right w:val="none" w:sz="0" w:space="0" w:color="auto"/>
      </w:divBdr>
    </w:div>
    <w:div w:id="1022171920">
      <w:bodyDiv w:val="1"/>
      <w:marLeft w:val="0"/>
      <w:marRight w:val="0"/>
      <w:marTop w:val="0"/>
      <w:marBottom w:val="0"/>
      <w:divBdr>
        <w:top w:val="none" w:sz="0" w:space="0" w:color="auto"/>
        <w:left w:val="none" w:sz="0" w:space="0" w:color="auto"/>
        <w:bottom w:val="none" w:sz="0" w:space="0" w:color="auto"/>
        <w:right w:val="none" w:sz="0" w:space="0" w:color="auto"/>
      </w:divBdr>
    </w:div>
    <w:div w:id="1022364458">
      <w:bodyDiv w:val="1"/>
      <w:marLeft w:val="0"/>
      <w:marRight w:val="0"/>
      <w:marTop w:val="0"/>
      <w:marBottom w:val="0"/>
      <w:divBdr>
        <w:top w:val="none" w:sz="0" w:space="0" w:color="auto"/>
        <w:left w:val="none" w:sz="0" w:space="0" w:color="auto"/>
        <w:bottom w:val="none" w:sz="0" w:space="0" w:color="auto"/>
        <w:right w:val="none" w:sz="0" w:space="0" w:color="auto"/>
      </w:divBdr>
    </w:div>
    <w:div w:id="1024094528">
      <w:bodyDiv w:val="1"/>
      <w:marLeft w:val="0"/>
      <w:marRight w:val="0"/>
      <w:marTop w:val="0"/>
      <w:marBottom w:val="0"/>
      <w:divBdr>
        <w:top w:val="none" w:sz="0" w:space="0" w:color="auto"/>
        <w:left w:val="none" w:sz="0" w:space="0" w:color="auto"/>
        <w:bottom w:val="none" w:sz="0" w:space="0" w:color="auto"/>
        <w:right w:val="none" w:sz="0" w:space="0" w:color="auto"/>
      </w:divBdr>
    </w:div>
    <w:div w:id="1026910226">
      <w:bodyDiv w:val="1"/>
      <w:marLeft w:val="0"/>
      <w:marRight w:val="0"/>
      <w:marTop w:val="0"/>
      <w:marBottom w:val="0"/>
      <w:divBdr>
        <w:top w:val="none" w:sz="0" w:space="0" w:color="auto"/>
        <w:left w:val="none" w:sz="0" w:space="0" w:color="auto"/>
        <w:bottom w:val="none" w:sz="0" w:space="0" w:color="auto"/>
        <w:right w:val="none" w:sz="0" w:space="0" w:color="auto"/>
      </w:divBdr>
    </w:div>
    <w:div w:id="1041705665">
      <w:bodyDiv w:val="1"/>
      <w:marLeft w:val="0"/>
      <w:marRight w:val="0"/>
      <w:marTop w:val="0"/>
      <w:marBottom w:val="0"/>
      <w:divBdr>
        <w:top w:val="none" w:sz="0" w:space="0" w:color="auto"/>
        <w:left w:val="none" w:sz="0" w:space="0" w:color="auto"/>
        <w:bottom w:val="none" w:sz="0" w:space="0" w:color="auto"/>
        <w:right w:val="none" w:sz="0" w:space="0" w:color="auto"/>
      </w:divBdr>
    </w:div>
    <w:div w:id="1045133850">
      <w:bodyDiv w:val="1"/>
      <w:marLeft w:val="0"/>
      <w:marRight w:val="0"/>
      <w:marTop w:val="0"/>
      <w:marBottom w:val="0"/>
      <w:divBdr>
        <w:top w:val="none" w:sz="0" w:space="0" w:color="auto"/>
        <w:left w:val="none" w:sz="0" w:space="0" w:color="auto"/>
        <w:bottom w:val="none" w:sz="0" w:space="0" w:color="auto"/>
        <w:right w:val="none" w:sz="0" w:space="0" w:color="auto"/>
      </w:divBdr>
    </w:div>
    <w:div w:id="1045562584">
      <w:bodyDiv w:val="1"/>
      <w:marLeft w:val="0"/>
      <w:marRight w:val="0"/>
      <w:marTop w:val="0"/>
      <w:marBottom w:val="0"/>
      <w:divBdr>
        <w:top w:val="none" w:sz="0" w:space="0" w:color="auto"/>
        <w:left w:val="none" w:sz="0" w:space="0" w:color="auto"/>
        <w:bottom w:val="none" w:sz="0" w:space="0" w:color="auto"/>
        <w:right w:val="none" w:sz="0" w:space="0" w:color="auto"/>
      </w:divBdr>
    </w:div>
    <w:div w:id="1049838129">
      <w:bodyDiv w:val="1"/>
      <w:marLeft w:val="0"/>
      <w:marRight w:val="0"/>
      <w:marTop w:val="0"/>
      <w:marBottom w:val="0"/>
      <w:divBdr>
        <w:top w:val="none" w:sz="0" w:space="0" w:color="auto"/>
        <w:left w:val="none" w:sz="0" w:space="0" w:color="auto"/>
        <w:bottom w:val="none" w:sz="0" w:space="0" w:color="auto"/>
        <w:right w:val="none" w:sz="0" w:space="0" w:color="auto"/>
      </w:divBdr>
    </w:div>
    <w:div w:id="1064984553">
      <w:bodyDiv w:val="1"/>
      <w:marLeft w:val="0"/>
      <w:marRight w:val="0"/>
      <w:marTop w:val="0"/>
      <w:marBottom w:val="0"/>
      <w:divBdr>
        <w:top w:val="none" w:sz="0" w:space="0" w:color="auto"/>
        <w:left w:val="none" w:sz="0" w:space="0" w:color="auto"/>
        <w:bottom w:val="none" w:sz="0" w:space="0" w:color="auto"/>
        <w:right w:val="none" w:sz="0" w:space="0" w:color="auto"/>
      </w:divBdr>
    </w:div>
    <w:div w:id="1068455313">
      <w:bodyDiv w:val="1"/>
      <w:marLeft w:val="0"/>
      <w:marRight w:val="0"/>
      <w:marTop w:val="0"/>
      <w:marBottom w:val="0"/>
      <w:divBdr>
        <w:top w:val="none" w:sz="0" w:space="0" w:color="auto"/>
        <w:left w:val="none" w:sz="0" w:space="0" w:color="auto"/>
        <w:bottom w:val="none" w:sz="0" w:space="0" w:color="auto"/>
        <w:right w:val="none" w:sz="0" w:space="0" w:color="auto"/>
      </w:divBdr>
    </w:div>
    <w:div w:id="1070729621">
      <w:bodyDiv w:val="1"/>
      <w:marLeft w:val="0"/>
      <w:marRight w:val="0"/>
      <w:marTop w:val="0"/>
      <w:marBottom w:val="0"/>
      <w:divBdr>
        <w:top w:val="none" w:sz="0" w:space="0" w:color="auto"/>
        <w:left w:val="none" w:sz="0" w:space="0" w:color="auto"/>
        <w:bottom w:val="none" w:sz="0" w:space="0" w:color="auto"/>
        <w:right w:val="none" w:sz="0" w:space="0" w:color="auto"/>
      </w:divBdr>
    </w:div>
    <w:div w:id="1088037844">
      <w:bodyDiv w:val="1"/>
      <w:marLeft w:val="0"/>
      <w:marRight w:val="0"/>
      <w:marTop w:val="0"/>
      <w:marBottom w:val="0"/>
      <w:divBdr>
        <w:top w:val="none" w:sz="0" w:space="0" w:color="auto"/>
        <w:left w:val="none" w:sz="0" w:space="0" w:color="auto"/>
        <w:bottom w:val="none" w:sz="0" w:space="0" w:color="auto"/>
        <w:right w:val="none" w:sz="0" w:space="0" w:color="auto"/>
      </w:divBdr>
    </w:div>
    <w:div w:id="1097674384">
      <w:bodyDiv w:val="1"/>
      <w:marLeft w:val="0"/>
      <w:marRight w:val="0"/>
      <w:marTop w:val="0"/>
      <w:marBottom w:val="0"/>
      <w:divBdr>
        <w:top w:val="none" w:sz="0" w:space="0" w:color="auto"/>
        <w:left w:val="none" w:sz="0" w:space="0" w:color="auto"/>
        <w:bottom w:val="none" w:sz="0" w:space="0" w:color="auto"/>
        <w:right w:val="none" w:sz="0" w:space="0" w:color="auto"/>
      </w:divBdr>
    </w:div>
    <w:div w:id="1105538305">
      <w:bodyDiv w:val="1"/>
      <w:marLeft w:val="0"/>
      <w:marRight w:val="0"/>
      <w:marTop w:val="0"/>
      <w:marBottom w:val="0"/>
      <w:divBdr>
        <w:top w:val="none" w:sz="0" w:space="0" w:color="auto"/>
        <w:left w:val="none" w:sz="0" w:space="0" w:color="auto"/>
        <w:bottom w:val="none" w:sz="0" w:space="0" w:color="auto"/>
        <w:right w:val="none" w:sz="0" w:space="0" w:color="auto"/>
      </w:divBdr>
    </w:div>
    <w:div w:id="1105733867">
      <w:bodyDiv w:val="1"/>
      <w:marLeft w:val="0"/>
      <w:marRight w:val="0"/>
      <w:marTop w:val="0"/>
      <w:marBottom w:val="0"/>
      <w:divBdr>
        <w:top w:val="none" w:sz="0" w:space="0" w:color="auto"/>
        <w:left w:val="none" w:sz="0" w:space="0" w:color="auto"/>
        <w:bottom w:val="none" w:sz="0" w:space="0" w:color="auto"/>
        <w:right w:val="none" w:sz="0" w:space="0" w:color="auto"/>
      </w:divBdr>
    </w:div>
    <w:div w:id="1126237833">
      <w:bodyDiv w:val="1"/>
      <w:marLeft w:val="0"/>
      <w:marRight w:val="0"/>
      <w:marTop w:val="0"/>
      <w:marBottom w:val="0"/>
      <w:divBdr>
        <w:top w:val="none" w:sz="0" w:space="0" w:color="auto"/>
        <w:left w:val="none" w:sz="0" w:space="0" w:color="auto"/>
        <w:bottom w:val="none" w:sz="0" w:space="0" w:color="auto"/>
        <w:right w:val="none" w:sz="0" w:space="0" w:color="auto"/>
      </w:divBdr>
    </w:div>
    <w:div w:id="1131554485">
      <w:bodyDiv w:val="1"/>
      <w:marLeft w:val="0"/>
      <w:marRight w:val="0"/>
      <w:marTop w:val="0"/>
      <w:marBottom w:val="0"/>
      <w:divBdr>
        <w:top w:val="none" w:sz="0" w:space="0" w:color="auto"/>
        <w:left w:val="none" w:sz="0" w:space="0" w:color="auto"/>
        <w:bottom w:val="none" w:sz="0" w:space="0" w:color="auto"/>
        <w:right w:val="none" w:sz="0" w:space="0" w:color="auto"/>
      </w:divBdr>
    </w:div>
    <w:div w:id="1136605519">
      <w:bodyDiv w:val="1"/>
      <w:marLeft w:val="0"/>
      <w:marRight w:val="0"/>
      <w:marTop w:val="0"/>
      <w:marBottom w:val="0"/>
      <w:divBdr>
        <w:top w:val="none" w:sz="0" w:space="0" w:color="auto"/>
        <w:left w:val="none" w:sz="0" w:space="0" w:color="auto"/>
        <w:bottom w:val="none" w:sz="0" w:space="0" w:color="auto"/>
        <w:right w:val="none" w:sz="0" w:space="0" w:color="auto"/>
      </w:divBdr>
    </w:div>
    <w:div w:id="1137450927">
      <w:bodyDiv w:val="1"/>
      <w:marLeft w:val="0"/>
      <w:marRight w:val="0"/>
      <w:marTop w:val="0"/>
      <w:marBottom w:val="0"/>
      <w:divBdr>
        <w:top w:val="none" w:sz="0" w:space="0" w:color="auto"/>
        <w:left w:val="none" w:sz="0" w:space="0" w:color="auto"/>
        <w:bottom w:val="none" w:sz="0" w:space="0" w:color="auto"/>
        <w:right w:val="none" w:sz="0" w:space="0" w:color="auto"/>
      </w:divBdr>
    </w:div>
    <w:div w:id="1138651366">
      <w:bodyDiv w:val="1"/>
      <w:marLeft w:val="0"/>
      <w:marRight w:val="0"/>
      <w:marTop w:val="0"/>
      <w:marBottom w:val="0"/>
      <w:divBdr>
        <w:top w:val="none" w:sz="0" w:space="0" w:color="auto"/>
        <w:left w:val="none" w:sz="0" w:space="0" w:color="auto"/>
        <w:bottom w:val="none" w:sz="0" w:space="0" w:color="auto"/>
        <w:right w:val="none" w:sz="0" w:space="0" w:color="auto"/>
      </w:divBdr>
    </w:div>
    <w:div w:id="1145775070">
      <w:bodyDiv w:val="1"/>
      <w:marLeft w:val="0"/>
      <w:marRight w:val="0"/>
      <w:marTop w:val="0"/>
      <w:marBottom w:val="0"/>
      <w:divBdr>
        <w:top w:val="none" w:sz="0" w:space="0" w:color="auto"/>
        <w:left w:val="none" w:sz="0" w:space="0" w:color="auto"/>
        <w:bottom w:val="none" w:sz="0" w:space="0" w:color="auto"/>
        <w:right w:val="none" w:sz="0" w:space="0" w:color="auto"/>
      </w:divBdr>
    </w:div>
    <w:div w:id="1149176176">
      <w:bodyDiv w:val="1"/>
      <w:marLeft w:val="0"/>
      <w:marRight w:val="0"/>
      <w:marTop w:val="0"/>
      <w:marBottom w:val="0"/>
      <w:divBdr>
        <w:top w:val="none" w:sz="0" w:space="0" w:color="auto"/>
        <w:left w:val="none" w:sz="0" w:space="0" w:color="auto"/>
        <w:bottom w:val="none" w:sz="0" w:space="0" w:color="auto"/>
        <w:right w:val="none" w:sz="0" w:space="0" w:color="auto"/>
      </w:divBdr>
    </w:div>
    <w:div w:id="1151478921">
      <w:bodyDiv w:val="1"/>
      <w:marLeft w:val="0"/>
      <w:marRight w:val="0"/>
      <w:marTop w:val="0"/>
      <w:marBottom w:val="0"/>
      <w:divBdr>
        <w:top w:val="none" w:sz="0" w:space="0" w:color="auto"/>
        <w:left w:val="none" w:sz="0" w:space="0" w:color="auto"/>
        <w:bottom w:val="none" w:sz="0" w:space="0" w:color="auto"/>
        <w:right w:val="none" w:sz="0" w:space="0" w:color="auto"/>
      </w:divBdr>
    </w:div>
    <w:div w:id="1156260039">
      <w:bodyDiv w:val="1"/>
      <w:marLeft w:val="0"/>
      <w:marRight w:val="0"/>
      <w:marTop w:val="0"/>
      <w:marBottom w:val="0"/>
      <w:divBdr>
        <w:top w:val="none" w:sz="0" w:space="0" w:color="auto"/>
        <w:left w:val="none" w:sz="0" w:space="0" w:color="auto"/>
        <w:bottom w:val="none" w:sz="0" w:space="0" w:color="auto"/>
        <w:right w:val="none" w:sz="0" w:space="0" w:color="auto"/>
      </w:divBdr>
    </w:div>
    <w:div w:id="1171793512">
      <w:bodyDiv w:val="1"/>
      <w:marLeft w:val="0"/>
      <w:marRight w:val="0"/>
      <w:marTop w:val="0"/>
      <w:marBottom w:val="0"/>
      <w:divBdr>
        <w:top w:val="none" w:sz="0" w:space="0" w:color="auto"/>
        <w:left w:val="none" w:sz="0" w:space="0" w:color="auto"/>
        <w:bottom w:val="none" w:sz="0" w:space="0" w:color="auto"/>
        <w:right w:val="none" w:sz="0" w:space="0" w:color="auto"/>
      </w:divBdr>
    </w:div>
    <w:div w:id="1187603068">
      <w:bodyDiv w:val="1"/>
      <w:marLeft w:val="0"/>
      <w:marRight w:val="0"/>
      <w:marTop w:val="0"/>
      <w:marBottom w:val="0"/>
      <w:divBdr>
        <w:top w:val="none" w:sz="0" w:space="0" w:color="auto"/>
        <w:left w:val="none" w:sz="0" w:space="0" w:color="auto"/>
        <w:bottom w:val="none" w:sz="0" w:space="0" w:color="auto"/>
        <w:right w:val="none" w:sz="0" w:space="0" w:color="auto"/>
      </w:divBdr>
    </w:div>
    <w:div w:id="1190072884">
      <w:bodyDiv w:val="1"/>
      <w:marLeft w:val="0"/>
      <w:marRight w:val="0"/>
      <w:marTop w:val="0"/>
      <w:marBottom w:val="0"/>
      <w:divBdr>
        <w:top w:val="none" w:sz="0" w:space="0" w:color="auto"/>
        <w:left w:val="none" w:sz="0" w:space="0" w:color="auto"/>
        <w:bottom w:val="none" w:sz="0" w:space="0" w:color="auto"/>
        <w:right w:val="none" w:sz="0" w:space="0" w:color="auto"/>
      </w:divBdr>
    </w:div>
    <w:div w:id="1193810280">
      <w:bodyDiv w:val="1"/>
      <w:marLeft w:val="0"/>
      <w:marRight w:val="0"/>
      <w:marTop w:val="0"/>
      <w:marBottom w:val="0"/>
      <w:divBdr>
        <w:top w:val="none" w:sz="0" w:space="0" w:color="auto"/>
        <w:left w:val="none" w:sz="0" w:space="0" w:color="auto"/>
        <w:bottom w:val="none" w:sz="0" w:space="0" w:color="auto"/>
        <w:right w:val="none" w:sz="0" w:space="0" w:color="auto"/>
      </w:divBdr>
    </w:div>
    <w:div w:id="1196426514">
      <w:bodyDiv w:val="1"/>
      <w:marLeft w:val="0"/>
      <w:marRight w:val="0"/>
      <w:marTop w:val="0"/>
      <w:marBottom w:val="0"/>
      <w:divBdr>
        <w:top w:val="none" w:sz="0" w:space="0" w:color="auto"/>
        <w:left w:val="none" w:sz="0" w:space="0" w:color="auto"/>
        <w:bottom w:val="none" w:sz="0" w:space="0" w:color="auto"/>
        <w:right w:val="none" w:sz="0" w:space="0" w:color="auto"/>
      </w:divBdr>
    </w:div>
    <w:div w:id="1197424048">
      <w:bodyDiv w:val="1"/>
      <w:marLeft w:val="0"/>
      <w:marRight w:val="0"/>
      <w:marTop w:val="0"/>
      <w:marBottom w:val="0"/>
      <w:divBdr>
        <w:top w:val="none" w:sz="0" w:space="0" w:color="auto"/>
        <w:left w:val="none" w:sz="0" w:space="0" w:color="auto"/>
        <w:bottom w:val="none" w:sz="0" w:space="0" w:color="auto"/>
        <w:right w:val="none" w:sz="0" w:space="0" w:color="auto"/>
      </w:divBdr>
    </w:div>
    <w:div w:id="1197550241">
      <w:bodyDiv w:val="1"/>
      <w:marLeft w:val="0"/>
      <w:marRight w:val="0"/>
      <w:marTop w:val="0"/>
      <w:marBottom w:val="0"/>
      <w:divBdr>
        <w:top w:val="none" w:sz="0" w:space="0" w:color="auto"/>
        <w:left w:val="none" w:sz="0" w:space="0" w:color="auto"/>
        <w:bottom w:val="none" w:sz="0" w:space="0" w:color="auto"/>
        <w:right w:val="none" w:sz="0" w:space="0" w:color="auto"/>
      </w:divBdr>
    </w:div>
    <w:div w:id="1213808491">
      <w:bodyDiv w:val="1"/>
      <w:marLeft w:val="0"/>
      <w:marRight w:val="0"/>
      <w:marTop w:val="0"/>
      <w:marBottom w:val="0"/>
      <w:divBdr>
        <w:top w:val="none" w:sz="0" w:space="0" w:color="auto"/>
        <w:left w:val="none" w:sz="0" w:space="0" w:color="auto"/>
        <w:bottom w:val="none" w:sz="0" w:space="0" w:color="auto"/>
        <w:right w:val="none" w:sz="0" w:space="0" w:color="auto"/>
      </w:divBdr>
    </w:div>
    <w:div w:id="1214536119">
      <w:bodyDiv w:val="1"/>
      <w:marLeft w:val="0"/>
      <w:marRight w:val="0"/>
      <w:marTop w:val="0"/>
      <w:marBottom w:val="0"/>
      <w:divBdr>
        <w:top w:val="none" w:sz="0" w:space="0" w:color="auto"/>
        <w:left w:val="none" w:sz="0" w:space="0" w:color="auto"/>
        <w:bottom w:val="none" w:sz="0" w:space="0" w:color="auto"/>
        <w:right w:val="none" w:sz="0" w:space="0" w:color="auto"/>
      </w:divBdr>
    </w:div>
    <w:div w:id="1223371797">
      <w:bodyDiv w:val="1"/>
      <w:marLeft w:val="0"/>
      <w:marRight w:val="0"/>
      <w:marTop w:val="0"/>
      <w:marBottom w:val="0"/>
      <w:divBdr>
        <w:top w:val="none" w:sz="0" w:space="0" w:color="auto"/>
        <w:left w:val="none" w:sz="0" w:space="0" w:color="auto"/>
        <w:bottom w:val="none" w:sz="0" w:space="0" w:color="auto"/>
        <w:right w:val="none" w:sz="0" w:space="0" w:color="auto"/>
      </w:divBdr>
    </w:div>
    <w:div w:id="1223520149">
      <w:bodyDiv w:val="1"/>
      <w:marLeft w:val="0"/>
      <w:marRight w:val="0"/>
      <w:marTop w:val="0"/>
      <w:marBottom w:val="0"/>
      <w:divBdr>
        <w:top w:val="none" w:sz="0" w:space="0" w:color="auto"/>
        <w:left w:val="none" w:sz="0" w:space="0" w:color="auto"/>
        <w:bottom w:val="none" w:sz="0" w:space="0" w:color="auto"/>
        <w:right w:val="none" w:sz="0" w:space="0" w:color="auto"/>
      </w:divBdr>
    </w:div>
    <w:div w:id="1237786487">
      <w:bodyDiv w:val="1"/>
      <w:marLeft w:val="0"/>
      <w:marRight w:val="0"/>
      <w:marTop w:val="0"/>
      <w:marBottom w:val="0"/>
      <w:divBdr>
        <w:top w:val="none" w:sz="0" w:space="0" w:color="auto"/>
        <w:left w:val="none" w:sz="0" w:space="0" w:color="auto"/>
        <w:bottom w:val="none" w:sz="0" w:space="0" w:color="auto"/>
        <w:right w:val="none" w:sz="0" w:space="0" w:color="auto"/>
      </w:divBdr>
    </w:div>
    <w:div w:id="1239755298">
      <w:bodyDiv w:val="1"/>
      <w:marLeft w:val="0"/>
      <w:marRight w:val="0"/>
      <w:marTop w:val="0"/>
      <w:marBottom w:val="0"/>
      <w:divBdr>
        <w:top w:val="none" w:sz="0" w:space="0" w:color="auto"/>
        <w:left w:val="none" w:sz="0" w:space="0" w:color="auto"/>
        <w:bottom w:val="none" w:sz="0" w:space="0" w:color="auto"/>
        <w:right w:val="none" w:sz="0" w:space="0" w:color="auto"/>
      </w:divBdr>
    </w:div>
    <w:div w:id="1251084734">
      <w:bodyDiv w:val="1"/>
      <w:marLeft w:val="0"/>
      <w:marRight w:val="0"/>
      <w:marTop w:val="0"/>
      <w:marBottom w:val="0"/>
      <w:divBdr>
        <w:top w:val="none" w:sz="0" w:space="0" w:color="auto"/>
        <w:left w:val="none" w:sz="0" w:space="0" w:color="auto"/>
        <w:bottom w:val="none" w:sz="0" w:space="0" w:color="auto"/>
        <w:right w:val="none" w:sz="0" w:space="0" w:color="auto"/>
      </w:divBdr>
    </w:div>
    <w:div w:id="1255702230">
      <w:bodyDiv w:val="1"/>
      <w:marLeft w:val="0"/>
      <w:marRight w:val="0"/>
      <w:marTop w:val="0"/>
      <w:marBottom w:val="0"/>
      <w:divBdr>
        <w:top w:val="none" w:sz="0" w:space="0" w:color="auto"/>
        <w:left w:val="none" w:sz="0" w:space="0" w:color="auto"/>
        <w:bottom w:val="none" w:sz="0" w:space="0" w:color="auto"/>
        <w:right w:val="none" w:sz="0" w:space="0" w:color="auto"/>
      </w:divBdr>
    </w:div>
    <w:div w:id="1262492326">
      <w:bodyDiv w:val="1"/>
      <w:marLeft w:val="0"/>
      <w:marRight w:val="0"/>
      <w:marTop w:val="0"/>
      <w:marBottom w:val="0"/>
      <w:divBdr>
        <w:top w:val="none" w:sz="0" w:space="0" w:color="auto"/>
        <w:left w:val="none" w:sz="0" w:space="0" w:color="auto"/>
        <w:bottom w:val="none" w:sz="0" w:space="0" w:color="auto"/>
        <w:right w:val="none" w:sz="0" w:space="0" w:color="auto"/>
      </w:divBdr>
    </w:div>
    <w:div w:id="1271009223">
      <w:bodyDiv w:val="1"/>
      <w:marLeft w:val="0"/>
      <w:marRight w:val="0"/>
      <w:marTop w:val="0"/>
      <w:marBottom w:val="0"/>
      <w:divBdr>
        <w:top w:val="none" w:sz="0" w:space="0" w:color="auto"/>
        <w:left w:val="none" w:sz="0" w:space="0" w:color="auto"/>
        <w:bottom w:val="none" w:sz="0" w:space="0" w:color="auto"/>
        <w:right w:val="none" w:sz="0" w:space="0" w:color="auto"/>
      </w:divBdr>
    </w:div>
    <w:div w:id="1276596637">
      <w:bodyDiv w:val="1"/>
      <w:marLeft w:val="0"/>
      <w:marRight w:val="0"/>
      <w:marTop w:val="0"/>
      <w:marBottom w:val="0"/>
      <w:divBdr>
        <w:top w:val="none" w:sz="0" w:space="0" w:color="auto"/>
        <w:left w:val="none" w:sz="0" w:space="0" w:color="auto"/>
        <w:bottom w:val="none" w:sz="0" w:space="0" w:color="auto"/>
        <w:right w:val="none" w:sz="0" w:space="0" w:color="auto"/>
      </w:divBdr>
    </w:div>
    <w:div w:id="1277906164">
      <w:bodyDiv w:val="1"/>
      <w:marLeft w:val="0"/>
      <w:marRight w:val="0"/>
      <w:marTop w:val="0"/>
      <w:marBottom w:val="0"/>
      <w:divBdr>
        <w:top w:val="none" w:sz="0" w:space="0" w:color="auto"/>
        <w:left w:val="none" w:sz="0" w:space="0" w:color="auto"/>
        <w:bottom w:val="none" w:sz="0" w:space="0" w:color="auto"/>
        <w:right w:val="none" w:sz="0" w:space="0" w:color="auto"/>
      </w:divBdr>
    </w:div>
    <w:div w:id="1283919324">
      <w:bodyDiv w:val="1"/>
      <w:marLeft w:val="0"/>
      <w:marRight w:val="0"/>
      <w:marTop w:val="0"/>
      <w:marBottom w:val="0"/>
      <w:divBdr>
        <w:top w:val="none" w:sz="0" w:space="0" w:color="auto"/>
        <w:left w:val="none" w:sz="0" w:space="0" w:color="auto"/>
        <w:bottom w:val="none" w:sz="0" w:space="0" w:color="auto"/>
        <w:right w:val="none" w:sz="0" w:space="0" w:color="auto"/>
      </w:divBdr>
    </w:div>
    <w:div w:id="1286348755">
      <w:bodyDiv w:val="1"/>
      <w:marLeft w:val="0"/>
      <w:marRight w:val="0"/>
      <w:marTop w:val="0"/>
      <w:marBottom w:val="0"/>
      <w:divBdr>
        <w:top w:val="none" w:sz="0" w:space="0" w:color="auto"/>
        <w:left w:val="none" w:sz="0" w:space="0" w:color="auto"/>
        <w:bottom w:val="none" w:sz="0" w:space="0" w:color="auto"/>
        <w:right w:val="none" w:sz="0" w:space="0" w:color="auto"/>
      </w:divBdr>
    </w:div>
    <w:div w:id="1286424477">
      <w:bodyDiv w:val="1"/>
      <w:marLeft w:val="0"/>
      <w:marRight w:val="0"/>
      <w:marTop w:val="0"/>
      <w:marBottom w:val="0"/>
      <w:divBdr>
        <w:top w:val="none" w:sz="0" w:space="0" w:color="auto"/>
        <w:left w:val="none" w:sz="0" w:space="0" w:color="auto"/>
        <w:bottom w:val="none" w:sz="0" w:space="0" w:color="auto"/>
        <w:right w:val="none" w:sz="0" w:space="0" w:color="auto"/>
      </w:divBdr>
    </w:div>
    <w:div w:id="1293827896">
      <w:bodyDiv w:val="1"/>
      <w:marLeft w:val="0"/>
      <w:marRight w:val="0"/>
      <w:marTop w:val="0"/>
      <w:marBottom w:val="0"/>
      <w:divBdr>
        <w:top w:val="none" w:sz="0" w:space="0" w:color="auto"/>
        <w:left w:val="none" w:sz="0" w:space="0" w:color="auto"/>
        <w:bottom w:val="none" w:sz="0" w:space="0" w:color="auto"/>
        <w:right w:val="none" w:sz="0" w:space="0" w:color="auto"/>
      </w:divBdr>
    </w:div>
    <w:div w:id="1300769125">
      <w:bodyDiv w:val="1"/>
      <w:marLeft w:val="0"/>
      <w:marRight w:val="0"/>
      <w:marTop w:val="0"/>
      <w:marBottom w:val="0"/>
      <w:divBdr>
        <w:top w:val="none" w:sz="0" w:space="0" w:color="auto"/>
        <w:left w:val="none" w:sz="0" w:space="0" w:color="auto"/>
        <w:bottom w:val="none" w:sz="0" w:space="0" w:color="auto"/>
        <w:right w:val="none" w:sz="0" w:space="0" w:color="auto"/>
      </w:divBdr>
    </w:div>
    <w:div w:id="1306467548">
      <w:bodyDiv w:val="1"/>
      <w:marLeft w:val="0"/>
      <w:marRight w:val="0"/>
      <w:marTop w:val="0"/>
      <w:marBottom w:val="0"/>
      <w:divBdr>
        <w:top w:val="none" w:sz="0" w:space="0" w:color="auto"/>
        <w:left w:val="none" w:sz="0" w:space="0" w:color="auto"/>
        <w:bottom w:val="none" w:sz="0" w:space="0" w:color="auto"/>
        <w:right w:val="none" w:sz="0" w:space="0" w:color="auto"/>
      </w:divBdr>
    </w:div>
    <w:div w:id="1308318849">
      <w:bodyDiv w:val="1"/>
      <w:marLeft w:val="0"/>
      <w:marRight w:val="0"/>
      <w:marTop w:val="0"/>
      <w:marBottom w:val="0"/>
      <w:divBdr>
        <w:top w:val="none" w:sz="0" w:space="0" w:color="auto"/>
        <w:left w:val="none" w:sz="0" w:space="0" w:color="auto"/>
        <w:bottom w:val="none" w:sz="0" w:space="0" w:color="auto"/>
        <w:right w:val="none" w:sz="0" w:space="0" w:color="auto"/>
      </w:divBdr>
    </w:div>
    <w:div w:id="1322394018">
      <w:bodyDiv w:val="1"/>
      <w:marLeft w:val="0"/>
      <w:marRight w:val="0"/>
      <w:marTop w:val="0"/>
      <w:marBottom w:val="0"/>
      <w:divBdr>
        <w:top w:val="none" w:sz="0" w:space="0" w:color="auto"/>
        <w:left w:val="none" w:sz="0" w:space="0" w:color="auto"/>
        <w:bottom w:val="none" w:sz="0" w:space="0" w:color="auto"/>
        <w:right w:val="none" w:sz="0" w:space="0" w:color="auto"/>
      </w:divBdr>
    </w:div>
    <w:div w:id="1328360958">
      <w:bodyDiv w:val="1"/>
      <w:marLeft w:val="0"/>
      <w:marRight w:val="0"/>
      <w:marTop w:val="0"/>
      <w:marBottom w:val="0"/>
      <w:divBdr>
        <w:top w:val="none" w:sz="0" w:space="0" w:color="auto"/>
        <w:left w:val="none" w:sz="0" w:space="0" w:color="auto"/>
        <w:bottom w:val="none" w:sz="0" w:space="0" w:color="auto"/>
        <w:right w:val="none" w:sz="0" w:space="0" w:color="auto"/>
      </w:divBdr>
    </w:div>
    <w:div w:id="1329863246">
      <w:bodyDiv w:val="1"/>
      <w:marLeft w:val="0"/>
      <w:marRight w:val="0"/>
      <w:marTop w:val="0"/>
      <w:marBottom w:val="0"/>
      <w:divBdr>
        <w:top w:val="none" w:sz="0" w:space="0" w:color="auto"/>
        <w:left w:val="none" w:sz="0" w:space="0" w:color="auto"/>
        <w:bottom w:val="none" w:sz="0" w:space="0" w:color="auto"/>
        <w:right w:val="none" w:sz="0" w:space="0" w:color="auto"/>
      </w:divBdr>
    </w:div>
    <w:div w:id="1332247554">
      <w:bodyDiv w:val="1"/>
      <w:marLeft w:val="0"/>
      <w:marRight w:val="0"/>
      <w:marTop w:val="0"/>
      <w:marBottom w:val="0"/>
      <w:divBdr>
        <w:top w:val="none" w:sz="0" w:space="0" w:color="auto"/>
        <w:left w:val="none" w:sz="0" w:space="0" w:color="auto"/>
        <w:bottom w:val="none" w:sz="0" w:space="0" w:color="auto"/>
        <w:right w:val="none" w:sz="0" w:space="0" w:color="auto"/>
      </w:divBdr>
    </w:div>
    <w:div w:id="1338582400">
      <w:bodyDiv w:val="1"/>
      <w:marLeft w:val="0"/>
      <w:marRight w:val="0"/>
      <w:marTop w:val="0"/>
      <w:marBottom w:val="0"/>
      <w:divBdr>
        <w:top w:val="none" w:sz="0" w:space="0" w:color="auto"/>
        <w:left w:val="none" w:sz="0" w:space="0" w:color="auto"/>
        <w:bottom w:val="none" w:sz="0" w:space="0" w:color="auto"/>
        <w:right w:val="none" w:sz="0" w:space="0" w:color="auto"/>
      </w:divBdr>
    </w:div>
    <w:div w:id="1345014739">
      <w:bodyDiv w:val="1"/>
      <w:marLeft w:val="0"/>
      <w:marRight w:val="0"/>
      <w:marTop w:val="0"/>
      <w:marBottom w:val="0"/>
      <w:divBdr>
        <w:top w:val="none" w:sz="0" w:space="0" w:color="auto"/>
        <w:left w:val="none" w:sz="0" w:space="0" w:color="auto"/>
        <w:bottom w:val="none" w:sz="0" w:space="0" w:color="auto"/>
        <w:right w:val="none" w:sz="0" w:space="0" w:color="auto"/>
      </w:divBdr>
    </w:div>
    <w:div w:id="1370914207">
      <w:bodyDiv w:val="1"/>
      <w:marLeft w:val="0"/>
      <w:marRight w:val="0"/>
      <w:marTop w:val="0"/>
      <w:marBottom w:val="0"/>
      <w:divBdr>
        <w:top w:val="none" w:sz="0" w:space="0" w:color="auto"/>
        <w:left w:val="none" w:sz="0" w:space="0" w:color="auto"/>
        <w:bottom w:val="none" w:sz="0" w:space="0" w:color="auto"/>
        <w:right w:val="none" w:sz="0" w:space="0" w:color="auto"/>
      </w:divBdr>
    </w:div>
    <w:div w:id="1373772081">
      <w:bodyDiv w:val="1"/>
      <w:marLeft w:val="0"/>
      <w:marRight w:val="0"/>
      <w:marTop w:val="0"/>
      <w:marBottom w:val="0"/>
      <w:divBdr>
        <w:top w:val="none" w:sz="0" w:space="0" w:color="auto"/>
        <w:left w:val="none" w:sz="0" w:space="0" w:color="auto"/>
        <w:bottom w:val="none" w:sz="0" w:space="0" w:color="auto"/>
        <w:right w:val="none" w:sz="0" w:space="0" w:color="auto"/>
      </w:divBdr>
    </w:div>
    <w:div w:id="1374647989">
      <w:bodyDiv w:val="1"/>
      <w:marLeft w:val="0"/>
      <w:marRight w:val="0"/>
      <w:marTop w:val="0"/>
      <w:marBottom w:val="0"/>
      <w:divBdr>
        <w:top w:val="none" w:sz="0" w:space="0" w:color="auto"/>
        <w:left w:val="none" w:sz="0" w:space="0" w:color="auto"/>
        <w:bottom w:val="none" w:sz="0" w:space="0" w:color="auto"/>
        <w:right w:val="none" w:sz="0" w:space="0" w:color="auto"/>
      </w:divBdr>
    </w:div>
    <w:div w:id="1379358849">
      <w:bodyDiv w:val="1"/>
      <w:marLeft w:val="0"/>
      <w:marRight w:val="0"/>
      <w:marTop w:val="0"/>
      <w:marBottom w:val="0"/>
      <w:divBdr>
        <w:top w:val="none" w:sz="0" w:space="0" w:color="auto"/>
        <w:left w:val="none" w:sz="0" w:space="0" w:color="auto"/>
        <w:bottom w:val="none" w:sz="0" w:space="0" w:color="auto"/>
        <w:right w:val="none" w:sz="0" w:space="0" w:color="auto"/>
      </w:divBdr>
    </w:div>
    <w:div w:id="1380470699">
      <w:bodyDiv w:val="1"/>
      <w:marLeft w:val="0"/>
      <w:marRight w:val="0"/>
      <w:marTop w:val="0"/>
      <w:marBottom w:val="0"/>
      <w:divBdr>
        <w:top w:val="none" w:sz="0" w:space="0" w:color="auto"/>
        <w:left w:val="none" w:sz="0" w:space="0" w:color="auto"/>
        <w:bottom w:val="none" w:sz="0" w:space="0" w:color="auto"/>
        <w:right w:val="none" w:sz="0" w:space="0" w:color="auto"/>
      </w:divBdr>
    </w:div>
    <w:div w:id="1382905353">
      <w:bodyDiv w:val="1"/>
      <w:marLeft w:val="0"/>
      <w:marRight w:val="0"/>
      <w:marTop w:val="0"/>
      <w:marBottom w:val="0"/>
      <w:divBdr>
        <w:top w:val="none" w:sz="0" w:space="0" w:color="auto"/>
        <w:left w:val="none" w:sz="0" w:space="0" w:color="auto"/>
        <w:bottom w:val="none" w:sz="0" w:space="0" w:color="auto"/>
        <w:right w:val="none" w:sz="0" w:space="0" w:color="auto"/>
      </w:divBdr>
    </w:div>
    <w:div w:id="1383485234">
      <w:bodyDiv w:val="1"/>
      <w:marLeft w:val="0"/>
      <w:marRight w:val="0"/>
      <w:marTop w:val="0"/>
      <w:marBottom w:val="0"/>
      <w:divBdr>
        <w:top w:val="none" w:sz="0" w:space="0" w:color="auto"/>
        <w:left w:val="none" w:sz="0" w:space="0" w:color="auto"/>
        <w:bottom w:val="none" w:sz="0" w:space="0" w:color="auto"/>
        <w:right w:val="none" w:sz="0" w:space="0" w:color="auto"/>
      </w:divBdr>
    </w:div>
    <w:div w:id="1383750903">
      <w:bodyDiv w:val="1"/>
      <w:marLeft w:val="0"/>
      <w:marRight w:val="0"/>
      <w:marTop w:val="0"/>
      <w:marBottom w:val="0"/>
      <w:divBdr>
        <w:top w:val="none" w:sz="0" w:space="0" w:color="auto"/>
        <w:left w:val="none" w:sz="0" w:space="0" w:color="auto"/>
        <w:bottom w:val="none" w:sz="0" w:space="0" w:color="auto"/>
        <w:right w:val="none" w:sz="0" w:space="0" w:color="auto"/>
      </w:divBdr>
    </w:div>
    <w:div w:id="1393963466">
      <w:bodyDiv w:val="1"/>
      <w:marLeft w:val="0"/>
      <w:marRight w:val="0"/>
      <w:marTop w:val="0"/>
      <w:marBottom w:val="0"/>
      <w:divBdr>
        <w:top w:val="none" w:sz="0" w:space="0" w:color="auto"/>
        <w:left w:val="none" w:sz="0" w:space="0" w:color="auto"/>
        <w:bottom w:val="none" w:sz="0" w:space="0" w:color="auto"/>
        <w:right w:val="none" w:sz="0" w:space="0" w:color="auto"/>
      </w:divBdr>
    </w:div>
    <w:div w:id="1398430905">
      <w:bodyDiv w:val="1"/>
      <w:marLeft w:val="0"/>
      <w:marRight w:val="0"/>
      <w:marTop w:val="0"/>
      <w:marBottom w:val="0"/>
      <w:divBdr>
        <w:top w:val="none" w:sz="0" w:space="0" w:color="auto"/>
        <w:left w:val="none" w:sz="0" w:space="0" w:color="auto"/>
        <w:bottom w:val="none" w:sz="0" w:space="0" w:color="auto"/>
        <w:right w:val="none" w:sz="0" w:space="0" w:color="auto"/>
      </w:divBdr>
    </w:div>
    <w:div w:id="1400051808">
      <w:bodyDiv w:val="1"/>
      <w:marLeft w:val="0"/>
      <w:marRight w:val="0"/>
      <w:marTop w:val="0"/>
      <w:marBottom w:val="0"/>
      <w:divBdr>
        <w:top w:val="none" w:sz="0" w:space="0" w:color="auto"/>
        <w:left w:val="none" w:sz="0" w:space="0" w:color="auto"/>
        <w:bottom w:val="none" w:sz="0" w:space="0" w:color="auto"/>
        <w:right w:val="none" w:sz="0" w:space="0" w:color="auto"/>
      </w:divBdr>
    </w:div>
    <w:div w:id="1408652406">
      <w:bodyDiv w:val="1"/>
      <w:marLeft w:val="0"/>
      <w:marRight w:val="0"/>
      <w:marTop w:val="0"/>
      <w:marBottom w:val="0"/>
      <w:divBdr>
        <w:top w:val="none" w:sz="0" w:space="0" w:color="auto"/>
        <w:left w:val="none" w:sz="0" w:space="0" w:color="auto"/>
        <w:bottom w:val="none" w:sz="0" w:space="0" w:color="auto"/>
        <w:right w:val="none" w:sz="0" w:space="0" w:color="auto"/>
      </w:divBdr>
    </w:div>
    <w:div w:id="1430156173">
      <w:bodyDiv w:val="1"/>
      <w:marLeft w:val="0"/>
      <w:marRight w:val="0"/>
      <w:marTop w:val="0"/>
      <w:marBottom w:val="0"/>
      <w:divBdr>
        <w:top w:val="none" w:sz="0" w:space="0" w:color="auto"/>
        <w:left w:val="none" w:sz="0" w:space="0" w:color="auto"/>
        <w:bottom w:val="none" w:sz="0" w:space="0" w:color="auto"/>
        <w:right w:val="none" w:sz="0" w:space="0" w:color="auto"/>
      </w:divBdr>
    </w:div>
    <w:div w:id="1443378429">
      <w:bodyDiv w:val="1"/>
      <w:marLeft w:val="0"/>
      <w:marRight w:val="0"/>
      <w:marTop w:val="0"/>
      <w:marBottom w:val="0"/>
      <w:divBdr>
        <w:top w:val="none" w:sz="0" w:space="0" w:color="auto"/>
        <w:left w:val="none" w:sz="0" w:space="0" w:color="auto"/>
        <w:bottom w:val="none" w:sz="0" w:space="0" w:color="auto"/>
        <w:right w:val="none" w:sz="0" w:space="0" w:color="auto"/>
      </w:divBdr>
    </w:div>
    <w:div w:id="1455834059">
      <w:bodyDiv w:val="1"/>
      <w:marLeft w:val="0"/>
      <w:marRight w:val="0"/>
      <w:marTop w:val="0"/>
      <w:marBottom w:val="0"/>
      <w:divBdr>
        <w:top w:val="none" w:sz="0" w:space="0" w:color="auto"/>
        <w:left w:val="none" w:sz="0" w:space="0" w:color="auto"/>
        <w:bottom w:val="none" w:sz="0" w:space="0" w:color="auto"/>
        <w:right w:val="none" w:sz="0" w:space="0" w:color="auto"/>
      </w:divBdr>
    </w:div>
    <w:div w:id="1459103851">
      <w:bodyDiv w:val="1"/>
      <w:marLeft w:val="0"/>
      <w:marRight w:val="0"/>
      <w:marTop w:val="0"/>
      <w:marBottom w:val="0"/>
      <w:divBdr>
        <w:top w:val="none" w:sz="0" w:space="0" w:color="auto"/>
        <w:left w:val="none" w:sz="0" w:space="0" w:color="auto"/>
        <w:bottom w:val="none" w:sz="0" w:space="0" w:color="auto"/>
        <w:right w:val="none" w:sz="0" w:space="0" w:color="auto"/>
      </w:divBdr>
    </w:div>
    <w:div w:id="1469201674">
      <w:bodyDiv w:val="1"/>
      <w:marLeft w:val="0"/>
      <w:marRight w:val="0"/>
      <w:marTop w:val="0"/>
      <w:marBottom w:val="0"/>
      <w:divBdr>
        <w:top w:val="none" w:sz="0" w:space="0" w:color="auto"/>
        <w:left w:val="none" w:sz="0" w:space="0" w:color="auto"/>
        <w:bottom w:val="none" w:sz="0" w:space="0" w:color="auto"/>
        <w:right w:val="none" w:sz="0" w:space="0" w:color="auto"/>
      </w:divBdr>
    </w:div>
    <w:div w:id="1476609640">
      <w:bodyDiv w:val="1"/>
      <w:marLeft w:val="0"/>
      <w:marRight w:val="0"/>
      <w:marTop w:val="0"/>
      <w:marBottom w:val="0"/>
      <w:divBdr>
        <w:top w:val="none" w:sz="0" w:space="0" w:color="auto"/>
        <w:left w:val="none" w:sz="0" w:space="0" w:color="auto"/>
        <w:bottom w:val="none" w:sz="0" w:space="0" w:color="auto"/>
        <w:right w:val="none" w:sz="0" w:space="0" w:color="auto"/>
      </w:divBdr>
    </w:div>
    <w:div w:id="1479348587">
      <w:bodyDiv w:val="1"/>
      <w:marLeft w:val="0"/>
      <w:marRight w:val="0"/>
      <w:marTop w:val="0"/>
      <w:marBottom w:val="0"/>
      <w:divBdr>
        <w:top w:val="none" w:sz="0" w:space="0" w:color="auto"/>
        <w:left w:val="none" w:sz="0" w:space="0" w:color="auto"/>
        <w:bottom w:val="none" w:sz="0" w:space="0" w:color="auto"/>
        <w:right w:val="none" w:sz="0" w:space="0" w:color="auto"/>
      </w:divBdr>
    </w:div>
    <w:div w:id="1484856398">
      <w:bodyDiv w:val="1"/>
      <w:marLeft w:val="0"/>
      <w:marRight w:val="0"/>
      <w:marTop w:val="0"/>
      <w:marBottom w:val="0"/>
      <w:divBdr>
        <w:top w:val="none" w:sz="0" w:space="0" w:color="auto"/>
        <w:left w:val="none" w:sz="0" w:space="0" w:color="auto"/>
        <w:bottom w:val="none" w:sz="0" w:space="0" w:color="auto"/>
        <w:right w:val="none" w:sz="0" w:space="0" w:color="auto"/>
      </w:divBdr>
    </w:div>
    <w:div w:id="1494833152">
      <w:bodyDiv w:val="1"/>
      <w:marLeft w:val="0"/>
      <w:marRight w:val="0"/>
      <w:marTop w:val="0"/>
      <w:marBottom w:val="0"/>
      <w:divBdr>
        <w:top w:val="none" w:sz="0" w:space="0" w:color="auto"/>
        <w:left w:val="none" w:sz="0" w:space="0" w:color="auto"/>
        <w:bottom w:val="none" w:sz="0" w:space="0" w:color="auto"/>
        <w:right w:val="none" w:sz="0" w:space="0" w:color="auto"/>
      </w:divBdr>
    </w:div>
    <w:div w:id="1496187019">
      <w:bodyDiv w:val="1"/>
      <w:marLeft w:val="0"/>
      <w:marRight w:val="0"/>
      <w:marTop w:val="0"/>
      <w:marBottom w:val="0"/>
      <w:divBdr>
        <w:top w:val="none" w:sz="0" w:space="0" w:color="auto"/>
        <w:left w:val="none" w:sz="0" w:space="0" w:color="auto"/>
        <w:bottom w:val="none" w:sz="0" w:space="0" w:color="auto"/>
        <w:right w:val="none" w:sz="0" w:space="0" w:color="auto"/>
      </w:divBdr>
    </w:div>
    <w:div w:id="1499925716">
      <w:bodyDiv w:val="1"/>
      <w:marLeft w:val="0"/>
      <w:marRight w:val="0"/>
      <w:marTop w:val="0"/>
      <w:marBottom w:val="0"/>
      <w:divBdr>
        <w:top w:val="none" w:sz="0" w:space="0" w:color="auto"/>
        <w:left w:val="none" w:sz="0" w:space="0" w:color="auto"/>
        <w:bottom w:val="none" w:sz="0" w:space="0" w:color="auto"/>
        <w:right w:val="none" w:sz="0" w:space="0" w:color="auto"/>
      </w:divBdr>
    </w:div>
    <w:div w:id="1505512140">
      <w:bodyDiv w:val="1"/>
      <w:marLeft w:val="0"/>
      <w:marRight w:val="0"/>
      <w:marTop w:val="0"/>
      <w:marBottom w:val="0"/>
      <w:divBdr>
        <w:top w:val="none" w:sz="0" w:space="0" w:color="auto"/>
        <w:left w:val="none" w:sz="0" w:space="0" w:color="auto"/>
        <w:bottom w:val="none" w:sz="0" w:space="0" w:color="auto"/>
        <w:right w:val="none" w:sz="0" w:space="0" w:color="auto"/>
      </w:divBdr>
    </w:div>
    <w:div w:id="1510560613">
      <w:bodyDiv w:val="1"/>
      <w:marLeft w:val="0"/>
      <w:marRight w:val="0"/>
      <w:marTop w:val="0"/>
      <w:marBottom w:val="0"/>
      <w:divBdr>
        <w:top w:val="none" w:sz="0" w:space="0" w:color="auto"/>
        <w:left w:val="none" w:sz="0" w:space="0" w:color="auto"/>
        <w:bottom w:val="none" w:sz="0" w:space="0" w:color="auto"/>
        <w:right w:val="none" w:sz="0" w:space="0" w:color="auto"/>
      </w:divBdr>
    </w:div>
    <w:div w:id="1521703557">
      <w:bodyDiv w:val="1"/>
      <w:marLeft w:val="0"/>
      <w:marRight w:val="0"/>
      <w:marTop w:val="0"/>
      <w:marBottom w:val="0"/>
      <w:divBdr>
        <w:top w:val="none" w:sz="0" w:space="0" w:color="auto"/>
        <w:left w:val="none" w:sz="0" w:space="0" w:color="auto"/>
        <w:bottom w:val="none" w:sz="0" w:space="0" w:color="auto"/>
        <w:right w:val="none" w:sz="0" w:space="0" w:color="auto"/>
      </w:divBdr>
    </w:div>
    <w:div w:id="1527717880">
      <w:bodyDiv w:val="1"/>
      <w:marLeft w:val="0"/>
      <w:marRight w:val="0"/>
      <w:marTop w:val="0"/>
      <w:marBottom w:val="0"/>
      <w:divBdr>
        <w:top w:val="none" w:sz="0" w:space="0" w:color="auto"/>
        <w:left w:val="none" w:sz="0" w:space="0" w:color="auto"/>
        <w:bottom w:val="none" w:sz="0" w:space="0" w:color="auto"/>
        <w:right w:val="none" w:sz="0" w:space="0" w:color="auto"/>
      </w:divBdr>
    </w:div>
    <w:div w:id="1528064154">
      <w:bodyDiv w:val="1"/>
      <w:marLeft w:val="0"/>
      <w:marRight w:val="0"/>
      <w:marTop w:val="0"/>
      <w:marBottom w:val="0"/>
      <w:divBdr>
        <w:top w:val="none" w:sz="0" w:space="0" w:color="auto"/>
        <w:left w:val="none" w:sz="0" w:space="0" w:color="auto"/>
        <w:bottom w:val="none" w:sz="0" w:space="0" w:color="auto"/>
        <w:right w:val="none" w:sz="0" w:space="0" w:color="auto"/>
      </w:divBdr>
    </w:div>
    <w:div w:id="1534877713">
      <w:bodyDiv w:val="1"/>
      <w:marLeft w:val="0"/>
      <w:marRight w:val="0"/>
      <w:marTop w:val="0"/>
      <w:marBottom w:val="0"/>
      <w:divBdr>
        <w:top w:val="none" w:sz="0" w:space="0" w:color="auto"/>
        <w:left w:val="none" w:sz="0" w:space="0" w:color="auto"/>
        <w:bottom w:val="none" w:sz="0" w:space="0" w:color="auto"/>
        <w:right w:val="none" w:sz="0" w:space="0" w:color="auto"/>
      </w:divBdr>
    </w:div>
    <w:div w:id="1544125602">
      <w:bodyDiv w:val="1"/>
      <w:marLeft w:val="0"/>
      <w:marRight w:val="0"/>
      <w:marTop w:val="0"/>
      <w:marBottom w:val="0"/>
      <w:divBdr>
        <w:top w:val="none" w:sz="0" w:space="0" w:color="auto"/>
        <w:left w:val="none" w:sz="0" w:space="0" w:color="auto"/>
        <w:bottom w:val="none" w:sz="0" w:space="0" w:color="auto"/>
        <w:right w:val="none" w:sz="0" w:space="0" w:color="auto"/>
      </w:divBdr>
    </w:div>
    <w:div w:id="1546138181">
      <w:bodyDiv w:val="1"/>
      <w:marLeft w:val="0"/>
      <w:marRight w:val="0"/>
      <w:marTop w:val="0"/>
      <w:marBottom w:val="0"/>
      <w:divBdr>
        <w:top w:val="none" w:sz="0" w:space="0" w:color="auto"/>
        <w:left w:val="none" w:sz="0" w:space="0" w:color="auto"/>
        <w:bottom w:val="none" w:sz="0" w:space="0" w:color="auto"/>
        <w:right w:val="none" w:sz="0" w:space="0" w:color="auto"/>
      </w:divBdr>
    </w:div>
    <w:div w:id="1555315911">
      <w:bodyDiv w:val="1"/>
      <w:marLeft w:val="0"/>
      <w:marRight w:val="0"/>
      <w:marTop w:val="0"/>
      <w:marBottom w:val="0"/>
      <w:divBdr>
        <w:top w:val="none" w:sz="0" w:space="0" w:color="auto"/>
        <w:left w:val="none" w:sz="0" w:space="0" w:color="auto"/>
        <w:bottom w:val="none" w:sz="0" w:space="0" w:color="auto"/>
        <w:right w:val="none" w:sz="0" w:space="0" w:color="auto"/>
      </w:divBdr>
    </w:div>
    <w:div w:id="1568609020">
      <w:bodyDiv w:val="1"/>
      <w:marLeft w:val="0"/>
      <w:marRight w:val="0"/>
      <w:marTop w:val="0"/>
      <w:marBottom w:val="0"/>
      <w:divBdr>
        <w:top w:val="none" w:sz="0" w:space="0" w:color="auto"/>
        <w:left w:val="none" w:sz="0" w:space="0" w:color="auto"/>
        <w:bottom w:val="none" w:sz="0" w:space="0" w:color="auto"/>
        <w:right w:val="none" w:sz="0" w:space="0" w:color="auto"/>
      </w:divBdr>
    </w:div>
    <w:div w:id="1568804239">
      <w:bodyDiv w:val="1"/>
      <w:marLeft w:val="0"/>
      <w:marRight w:val="0"/>
      <w:marTop w:val="0"/>
      <w:marBottom w:val="0"/>
      <w:divBdr>
        <w:top w:val="none" w:sz="0" w:space="0" w:color="auto"/>
        <w:left w:val="none" w:sz="0" w:space="0" w:color="auto"/>
        <w:bottom w:val="none" w:sz="0" w:space="0" w:color="auto"/>
        <w:right w:val="none" w:sz="0" w:space="0" w:color="auto"/>
      </w:divBdr>
    </w:div>
    <w:div w:id="1581061979">
      <w:bodyDiv w:val="1"/>
      <w:marLeft w:val="0"/>
      <w:marRight w:val="0"/>
      <w:marTop w:val="0"/>
      <w:marBottom w:val="0"/>
      <w:divBdr>
        <w:top w:val="none" w:sz="0" w:space="0" w:color="auto"/>
        <w:left w:val="none" w:sz="0" w:space="0" w:color="auto"/>
        <w:bottom w:val="none" w:sz="0" w:space="0" w:color="auto"/>
        <w:right w:val="none" w:sz="0" w:space="0" w:color="auto"/>
      </w:divBdr>
    </w:div>
    <w:div w:id="1585259372">
      <w:bodyDiv w:val="1"/>
      <w:marLeft w:val="0"/>
      <w:marRight w:val="0"/>
      <w:marTop w:val="0"/>
      <w:marBottom w:val="0"/>
      <w:divBdr>
        <w:top w:val="none" w:sz="0" w:space="0" w:color="auto"/>
        <w:left w:val="none" w:sz="0" w:space="0" w:color="auto"/>
        <w:bottom w:val="none" w:sz="0" w:space="0" w:color="auto"/>
        <w:right w:val="none" w:sz="0" w:space="0" w:color="auto"/>
      </w:divBdr>
    </w:div>
    <w:div w:id="1586382009">
      <w:bodyDiv w:val="1"/>
      <w:marLeft w:val="0"/>
      <w:marRight w:val="0"/>
      <w:marTop w:val="0"/>
      <w:marBottom w:val="0"/>
      <w:divBdr>
        <w:top w:val="none" w:sz="0" w:space="0" w:color="auto"/>
        <w:left w:val="none" w:sz="0" w:space="0" w:color="auto"/>
        <w:bottom w:val="none" w:sz="0" w:space="0" w:color="auto"/>
        <w:right w:val="none" w:sz="0" w:space="0" w:color="auto"/>
      </w:divBdr>
    </w:div>
    <w:div w:id="1592082729">
      <w:bodyDiv w:val="1"/>
      <w:marLeft w:val="0"/>
      <w:marRight w:val="0"/>
      <w:marTop w:val="0"/>
      <w:marBottom w:val="0"/>
      <w:divBdr>
        <w:top w:val="none" w:sz="0" w:space="0" w:color="auto"/>
        <w:left w:val="none" w:sz="0" w:space="0" w:color="auto"/>
        <w:bottom w:val="none" w:sz="0" w:space="0" w:color="auto"/>
        <w:right w:val="none" w:sz="0" w:space="0" w:color="auto"/>
      </w:divBdr>
    </w:div>
    <w:div w:id="1594321981">
      <w:bodyDiv w:val="1"/>
      <w:marLeft w:val="0"/>
      <w:marRight w:val="0"/>
      <w:marTop w:val="0"/>
      <w:marBottom w:val="0"/>
      <w:divBdr>
        <w:top w:val="none" w:sz="0" w:space="0" w:color="auto"/>
        <w:left w:val="none" w:sz="0" w:space="0" w:color="auto"/>
        <w:bottom w:val="none" w:sz="0" w:space="0" w:color="auto"/>
        <w:right w:val="none" w:sz="0" w:space="0" w:color="auto"/>
      </w:divBdr>
    </w:div>
    <w:div w:id="1594778095">
      <w:bodyDiv w:val="1"/>
      <w:marLeft w:val="0"/>
      <w:marRight w:val="0"/>
      <w:marTop w:val="0"/>
      <w:marBottom w:val="0"/>
      <w:divBdr>
        <w:top w:val="none" w:sz="0" w:space="0" w:color="auto"/>
        <w:left w:val="none" w:sz="0" w:space="0" w:color="auto"/>
        <w:bottom w:val="none" w:sz="0" w:space="0" w:color="auto"/>
        <w:right w:val="none" w:sz="0" w:space="0" w:color="auto"/>
      </w:divBdr>
    </w:div>
    <w:div w:id="1599489063">
      <w:bodyDiv w:val="1"/>
      <w:marLeft w:val="0"/>
      <w:marRight w:val="0"/>
      <w:marTop w:val="0"/>
      <w:marBottom w:val="0"/>
      <w:divBdr>
        <w:top w:val="none" w:sz="0" w:space="0" w:color="auto"/>
        <w:left w:val="none" w:sz="0" w:space="0" w:color="auto"/>
        <w:bottom w:val="none" w:sz="0" w:space="0" w:color="auto"/>
        <w:right w:val="none" w:sz="0" w:space="0" w:color="auto"/>
      </w:divBdr>
    </w:div>
    <w:div w:id="1602882418">
      <w:bodyDiv w:val="1"/>
      <w:marLeft w:val="0"/>
      <w:marRight w:val="0"/>
      <w:marTop w:val="0"/>
      <w:marBottom w:val="0"/>
      <w:divBdr>
        <w:top w:val="none" w:sz="0" w:space="0" w:color="auto"/>
        <w:left w:val="none" w:sz="0" w:space="0" w:color="auto"/>
        <w:bottom w:val="none" w:sz="0" w:space="0" w:color="auto"/>
        <w:right w:val="none" w:sz="0" w:space="0" w:color="auto"/>
      </w:divBdr>
    </w:div>
    <w:div w:id="1609393352">
      <w:bodyDiv w:val="1"/>
      <w:marLeft w:val="0"/>
      <w:marRight w:val="0"/>
      <w:marTop w:val="0"/>
      <w:marBottom w:val="0"/>
      <w:divBdr>
        <w:top w:val="none" w:sz="0" w:space="0" w:color="auto"/>
        <w:left w:val="none" w:sz="0" w:space="0" w:color="auto"/>
        <w:bottom w:val="none" w:sz="0" w:space="0" w:color="auto"/>
        <w:right w:val="none" w:sz="0" w:space="0" w:color="auto"/>
      </w:divBdr>
    </w:div>
    <w:div w:id="1612473250">
      <w:bodyDiv w:val="1"/>
      <w:marLeft w:val="0"/>
      <w:marRight w:val="0"/>
      <w:marTop w:val="0"/>
      <w:marBottom w:val="0"/>
      <w:divBdr>
        <w:top w:val="none" w:sz="0" w:space="0" w:color="auto"/>
        <w:left w:val="none" w:sz="0" w:space="0" w:color="auto"/>
        <w:bottom w:val="none" w:sz="0" w:space="0" w:color="auto"/>
        <w:right w:val="none" w:sz="0" w:space="0" w:color="auto"/>
      </w:divBdr>
    </w:div>
    <w:div w:id="1613707142">
      <w:bodyDiv w:val="1"/>
      <w:marLeft w:val="0"/>
      <w:marRight w:val="0"/>
      <w:marTop w:val="0"/>
      <w:marBottom w:val="0"/>
      <w:divBdr>
        <w:top w:val="none" w:sz="0" w:space="0" w:color="auto"/>
        <w:left w:val="none" w:sz="0" w:space="0" w:color="auto"/>
        <w:bottom w:val="none" w:sz="0" w:space="0" w:color="auto"/>
        <w:right w:val="none" w:sz="0" w:space="0" w:color="auto"/>
      </w:divBdr>
    </w:div>
    <w:div w:id="1623075861">
      <w:bodyDiv w:val="1"/>
      <w:marLeft w:val="0"/>
      <w:marRight w:val="0"/>
      <w:marTop w:val="0"/>
      <w:marBottom w:val="0"/>
      <w:divBdr>
        <w:top w:val="none" w:sz="0" w:space="0" w:color="auto"/>
        <w:left w:val="none" w:sz="0" w:space="0" w:color="auto"/>
        <w:bottom w:val="none" w:sz="0" w:space="0" w:color="auto"/>
        <w:right w:val="none" w:sz="0" w:space="0" w:color="auto"/>
      </w:divBdr>
    </w:div>
    <w:div w:id="1627196838">
      <w:bodyDiv w:val="1"/>
      <w:marLeft w:val="0"/>
      <w:marRight w:val="0"/>
      <w:marTop w:val="0"/>
      <w:marBottom w:val="0"/>
      <w:divBdr>
        <w:top w:val="none" w:sz="0" w:space="0" w:color="auto"/>
        <w:left w:val="none" w:sz="0" w:space="0" w:color="auto"/>
        <w:bottom w:val="none" w:sz="0" w:space="0" w:color="auto"/>
        <w:right w:val="none" w:sz="0" w:space="0" w:color="auto"/>
      </w:divBdr>
    </w:div>
    <w:div w:id="1631128793">
      <w:bodyDiv w:val="1"/>
      <w:marLeft w:val="0"/>
      <w:marRight w:val="0"/>
      <w:marTop w:val="0"/>
      <w:marBottom w:val="0"/>
      <w:divBdr>
        <w:top w:val="none" w:sz="0" w:space="0" w:color="auto"/>
        <w:left w:val="none" w:sz="0" w:space="0" w:color="auto"/>
        <w:bottom w:val="none" w:sz="0" w:space="0" w:color="auto"/>
        <w:right w:val="none" w:sz="0" w:space="0" w:color="auto"/>
      </w:divBdr>
    </w:div>
    <w:div w:id="1639917717">
      <w:bodyDiv w:val="1"/>
      <w:marLeft w:val="0"/>
      <w:marRight w:val="0"/>
      <w:marTop w:val="0"/>
      <w:marBottom w:val="0"/>
      <w:divBdr>
        <w:top w:val="none" w:sz="0" w:space="0" w:color="auto"/>
        <w:left w:val="none" w:sz="0" w:space="0" w:color="auto"/>
        <w:bottom w:val="none" w:sz="0" w:space="0" w:color="auto"/>
        <w:right w:val="none" w:sz="0" w:space="0" w:color="auto"/>
      </w:divBdr>
    </w:div>
    <w:div w:id="1645740575">
      <w:bodyDiv w:val="1"/>
      <w:marLeft w:val="0"/>
      <w:marRight w:val="0"/>
      <w:marTop w:val="0"/>
      <w:marBottom w:val="0"/>
      <w:divBdr>
        <w:top w:val="none" w:sz="0" w:space="0" w:color="auto"/>
        <w:left w:val="none" w:sz="0" w:space="0" w:color="auto"/>
        <w:bottom w:val="none" w:sz="0" w:space="0" w:color="auto"/>
        <w:right w:val="none" w:sz="0" w:space="0" w:color="auto"/>
      </w:divBdr>
    </w:div>
    <w:div w:id="1646546010">
      <w:bodyDiv w:val="1"/>
      <w:marLeft w:val="0"/>
      <w:marRight w:val="0"/>
      <w:marTop w:val="0"/>
      <w:marBottom w:val="0"/>
      <w:divBdr>
        <w:top w:val="none" w:sz="0" w:space="0" w:color="auto"/>
        <w:left w:val="none" w:sz="0" w:space="0" w:color="auto"/>
        <w:bottom w:val="none" w:sz="0" w:space="0" w:color="auto"/>
        <w:right w:val="none" w:sz="0" w:space="0" w:color="auto"/>
      </w:divBdr>
    </w:div>
    <w:div w:id="1650750461">
      <w:bodyDiv w:val="1"/>
      <w:marLeft w:val="0"/>
      <w:marRight w:val="0"/>
      <w:marTop w:val="0"/>
      <w:marBottom w:val="0"/>
      <w:divBdr>
        <w:top w:val="none" w:sz="0" w:space="0" w:color="auto"/>
        <w:left w:val="none" w:sz="0" w:space="0" w:color="auto"/>
        <w:bottom w:val="none" w:sz="0" w:space="0" w:color="auto"/>
        <w:right w:val="none" w:sz="0" w:space="0" w:color="auto"/>
      </w:divBdr>
    </w:div>
    <w:div w:id="1672486774">
      <w:bodyDiv w:val="1"/>
      <w:marLeft w:val="0"/>
      <w:marRight w:val="0"/>
      <w:marTop w:val="0"/>
      <w:marBottom w:val="0"/>
      <w:divBdr>
        <w:top w:val="none" w:sz="0" w:space="0" w:color="auto"/>
        <w:left w:val="none" w:sz="0" w:space="0" w:color="auto"/>
        <w:bottom w:val="none" w:sz="0" w:space="0" w:color="auto"/>
        <w:right w:val="none" w:sz="0" w:space="0" w:color="auto"/>
      </w:divBdr>
    </w:div>
    <w:div w:id="1674410270">
      <w:bodyDiv w:val="1"/>
      <w:marLeft w:val="0"/>
      <w:marRight w:val="0"/>
      <w:marTop w:val="0"/>
      <w:marBottom w:val="0"/>
      <w:divBdr>
        <w:top w:val="none" w:sz="0" w:space="0" w:color="auto"/>
        <w:left w:val="none" w:sz="0" w:space="0" w:color="auto"/>
        <w:bottom w:val="none" w:sz="0" w:space="0" w:color="auto"/>
        <w:right w:val="none" w:sz="0" w:space="0" w:color="auto"/>
      </w:divBdr>
    </w:div>
    <w:div w:id="1674531386">
      <w:bodyDiv w:val="1"/>
      <w:marLeft w:val="0"/>
      <w:marRight w:val="0"/>
      <w:marTop w:val="0"/>
      <w:marBottom w:val="0"/>
      <w:divBdr>
        <w:top w:val="none" w:sz="0" w:space="0" w:color="auto"/>
        <w:left w:val="none" w:sz="0" w:space="0" w:color="auto"/>
        <w:bottom w:val="none" w:sz="0" w:space="0" w:color="auto"/>
        <w:right w:val="none" w:sz="0" w:space="0" w:color="auto"/>
      </w:divBdr>
    </w:div>
    <w:div w:id="1675954188">
      <w:bodyDiv w:val="1"/>
      <w:marLeft w:val="0"/>
      <w:marRight w:val="0"/>
      <w:marTop w:val="0"/>
      <w:marBottom w:val="0"/>
      <w:divBdr>
        <w:top w:val="none" w:sz="0" w:space="0" w:color="auto"/>
        <w:left w:val="none" w:sz="0" w:space="0" w:color="auto"/>
        <w:bottom w:val="none" w:sz="0" w:space="0" w:color="auto"/>
        <w:right w:val="none" w:sz="0" w:space="0" w:color="auto"/>
      </w:divBdr>
    </w:div>
    <w:div w:id="1680959070">
      <w:bodyDiv w:val="1"/>
      <w:marLeft w:val="0"/>
      <w:marRight w:val="0"/>
      <w:marTop w:val="0"/>
      <w:marBottom w:val="0"/>
      <w:divBdr>
        <w:top w:val="none" w:sz="0" w:space="0" w:color="auto"/>
        <w:left w:val="none" w:sz="0" w:space="0" w:color="auto"/>
        <w:bottom w:val="none" w:sz="0" w:space="0" w:color="auto"/>
        <w:right w:val="none" w:sz="0" w:space="0" w:color="auto"/>
      </w:divBdr>
    </w:div>
    <w:div w:id="1701082900">
      <w:bodyDiv w:val="1"/>
      <w:marLeft w:val="0"/>
      <w:marRight w:val="0"/>
      <w:marTop w:val="0"/>
      <w:marBottom w:val="0"/>
      <w:divBdr>
        <w:top w:val="none" w:sz="0" w:space="0" w:color="auto"/>
        <w:left w:val="none" w:sz="0" w:space="0" w:color="auto"/>
        <w:bottom w:val="none" w:sz="0" w:space="0" w:color="auto"/>
        <w:right w:val="none" w:sz="0" w:space="0" w:color="auto"/>
      </w:divBdr>
    </w:div>
    <w:div w:id="1701205005">
      <w:bodyDiv w:val="1"/>
      <w:marLeft w:val="0"/>
      <w:marRight w:val="0"/>
      <w:marTop w:val="0"/>
      <w:marBottom w:val="0"/>
      <w:divBdr>
        <w:top w:val="none" w:sz="0" w:space="0" w:color="auto"/>
        <w:left w:val="none" w:sz="0" w:space="0" w:color="auto"/>
        <w:bottom w:val="none" w:sz="0" w:space="0" w:color="auto"/>
        <w:right w:val="none" w:sz="0" w:space="0" w:color="auto"/>
      </w:divBdr>
    </w:div>
    <w:div w:id="1712265148">
      <w:bodyDiv w:val="1"/>
      <w:marLeft w:val="0"/>
      <w:marRight w:val="0"/>
      <w:marTop w:val="0"/>
      <w:marBottom w:val="0"/>
      <w:divBdr>
        <w:top w:val="none" w:sz="0" w:space="0" w:color="auto"/>
        <w:left w:val="none" w:sz="0" w:space="0" w:color="auto"/>
        <w:bottom w:val="none" w:sz="0" w:space="0" w:color="auto"/>
        <w:right w:val="none" w:sz="0" w:space="0" w:color="auto"/>
      </w:divBdr>
    </w:div>
    <w:div w:id="1714453397">
      <w:bodyDiv w:val="1"/>
      <w:marLeft w:val="0"/>
      <w:marRight w:val="0"/>
      <w:marTop w:val="0"/>
      <w:marBottom w:val="0"/>
      <w:divBdr>
        <w:top w:val="none" w:sz="0" w:space="0" w:color="auto"/>
        <w:left w:val="none" w:sz="0" w:space="0" w:color="auto"/>
        <w:bottom w:val="none" w:sz="0" w:space="0" w:color="auto"/>
        <w:right w:val="none" w:sz="0" w:space="0" w:color="auto"/>
      </w:divBdr>
    </w:div>
    <w:div w:id="1714846153">
      <w:bodyDiv w:val="1"/>
      <w:marLeft w:val="0"/>
      <w:marRight w:val="0"/>
      <w:marTop w:val="0"/>
      <w:marBottom w:val="0"/>
      <w:divBdr>
        <w:top w:val="none" w:sz="0" w:space="0" w:color="auto"/>
        <w:left w:val="none" w:sz="0" w:space="0" w:color="auto"/>
        <w:bottom w:val="none" w:sz="0" w:space="0" w:color="auto"/>
        <w:right w:val="none" w:sz="0" w:space="0" w:color="auto"/>
      </w:divBdr>
    </w:div>
    <w:div w:id="1716999554">
      <w:bodyDiv w:val="1"/>
      <w:marLeft w:val="0"/>
      <w:marRight w:val="0"/>
      <w:marTop w:val="0"/>
      <w:marBottom w:val="0"/>
      <w:divBdr>
        <w:top w:val="none" w:sz="0" w:space="0" w:color="auto"/>
        <w:left w:val="none" w:sz="0" w:space="0" w:color="auto"/>
        <w:bottom w:val="none" w:sz="0" w:space="0" w:color="auto"/>
        <w:right w:val="none" w:sz="0" w:space="0" w:color="auto"/>
      </w:divBdr>
    </w:div>
    <w:div w:id="1719275704">
      <w:bodyDiv w:val="1"/>
      <w:marLeft w:val="0"/>
      <w:marRight w:val="0"/>
      <w:marTop w:val="0"/>
      <w:marBottom w:val="0"/>
      <w:divBdr>
        <w:top w:val="none" w:sz="0" w:space="0" w:color="auto"/>
        <w:left w:val="none" w:sz="0" w:space="0" w:color="auto"/>
        <w:bottom w:val="none" w:sz="0" w:space="0" w:color="auto"/>
        <w:right w:val="none" w:sz="0" w:space="0" w:color="auto"/>
      </w:divBdr>
    </w:div>
    <w:div w:id="1722433957">
      <w:bodyDiv w:val="1"/>
      <w:marLeft w:val="0"/>
      <w:marRight w:val="0"/>
      <w:marTop w:val="0"/>
      <w:marBottom w:val="0"/>
      <w:divBdr>
        <w:top w:val="none" w:sz="0" w:space="0" w:color="auto"/>
        <w:left w:val="none" w:sz="0" w:space="0" w:color="auto"/>
        <w:bottom w:val="none" w:sz="0" w:space="0" w:color="auto"/>
        <w:right w:val="none" w:sz="0" w:space="0" w:color="auto"/>
      </w:divBdr>
    </w:div>
    <w:div w:id="1727988998">
      <w:bodyDiv w:val="1"/>
      <w:marLeft w:val="0"/>
      <w:marRight w:val="0"/>
      <w:marTop w:val="0"/>
      <w:marBottom w:val="0"/>
      <w:divBdr>
        <w:top w:val="none" w:sz="0" w:space="0" w:color="auto"/>
        <w:left w:val="none" w:sz="0" w:space="0" w:color="auto"/>
        <w:bottom w:val="none" w:sz="0" w:space="0" w:color="auto"/>
        <w:right w:val="none" w:sz="0" w:space="0" w:color="auto"/>
      </w:divBdr>
    </w:div>
    <w:div w:id="1730760729">
      <w:bodyDiv w:val="1"/>
      <w:marLeft w:val="0"/>
      <w:marRight w:val="0"/>
      <w:marTop w:val="0"/>
      <w:marBottom w:val="0"/>
      <w:divBdr>
        <w:top w:val="none" w:sz="0" w:space="0" w:color="auto"/>
        <w:left w:val="none" w:sz="0" w:space="0" w:color="auto"/>
        <w:bottom w:val="none" w:sz="0" w:space="0" w:color="auto"/>
        <w:right w:val="none" w:sz="0" w:space="0" w:color="auto"/>
      </w:divBdr>
    </w:div>
    <w:div w:id="1739159761">
      <w:bodyDiv w:val="1"/>
      <w:marLeft w:val="0"/>
      <w:marRight w:val="0"/>
      <w:marTop w:val="0"/>
      <w:marBottom w:val="0"/>
      <w:divBdr>
        <w:top w:val="none" w:sz="0" w:space="0" w:color="auto"/>
        <w:left w:val="none" w:sz="0" w:space="0" w:color="auto"/>
        <w:bottom w:val="none" w:sz="0" w:space="0" w:color="auto"/>
        <w:right w:val="none" w:sz="0" w:space="0" w:color="auto"/>
      </w:divBdr>
    </w:div>
    <w:div w:id="1740402977">
      <w:bodyDiv w:val="1"/>
      <w:marLeft w:val="0"/>
      <w:marRight w:val="0"/>
      <w:marTop w:val="0"/>
      <w:marBottom w:val="0"/>
      <w:divBdr>
        <w:top w:val="none" w:sz="0" w:space="0" w:color="auto"/>
        <w:left w:val="none" w:sz="0" w:space="0" w:color="auto"/>
        <w:bottom w:val="none" w:sz="0" w:space="0" w:color="auto"/>
        <w:right w:val="none" w:sz="0" w:space="0" w:color="auto"/>
      </w:divBdr>
    </w:div>
    <w:div w:id="1742364536">
      <w:bodyDiv w:val="1"/>
      <w:marLeft w:val="0"/>
      <w:marRight w:val="0"/>
      <w:marTop w:val="0"/>
      <w:marBottom w:val="0"/>
      <w:divBdr>
        <w:top w:val="none" w:sz="0" w:space="0" w:color="auto"/>
        <w:left w:val="none" w:sz="0" w:space="0" w:color="auto"/>
        <w:bottom w:val="none" w:sz="0" w:space="0" w:color="auto"/>
        <w:right w:val="none" w:sz="0" w:space="0" w:color="auto"/>
      </w:divBdr>
    </w:div>
    <w:div w:id="1745179346">
      <w:bodyDiv w:val="1"/>
      <w:marLeft w:val="0"/>
      <w:marRight w:val="0"/>
      <w:marTop w:val="0"/>
      <w:marBottom w:val="0"/>
      <w:divBdr>
        <w:top w:val="none" w:sz="0" w:space="0" w:color="auto"/>
        <w:left w:val="none" w:sz="0" w:space="0" w:color="auto"/>
        <w:bottom w:val="none" w:sz="0" w:space="0" w:color="auto"/>
        <w:right w:val="none" w:sz="0" w:space="0" w:color="auto"/>
      </w:divBdr>
    </w:div>
    <w:div w:id="1745449781">
      <w:bodyDiv w:val="1"/>
      <w:marLeft w:val="0"/>
      <w:marRight w:val="0"/>
      <w:marTop w:val="0"/>
      <w:marBottom w:val="0"/>
      <w:divBdr>
        <w:top w:val="none" w:sz="0" w:space="0" w:color="auto"/>
        <w:left w:val="none" w:sz="0" w:space="0" w:color="auto"/>
        <w:bottom w:val="none" w:sz="0" w:space="0" w:color="auto"/>
        <w:right w:val="none" w:sz="0" w:space="0" w:color="auto"/>
      </w:divBdr>
      <w:divsChild>
        <w:div w:id="1052191236">
          <w:marLeft w:val="0"/>
          <w:marRight w:val="0"/>
          <w:marTop w:val="0"/>
          <w:marBottom w:val="0"/>
          <w:divBdr>
            <w:top w:val="none" w:sz="0" w:space="0" w:color="auto"/>
            <w:left w:val="none" w:sz="0" w:space="0" w:color="auto"/>
            <w:bottom w:val="none" w:sz="0" w:space="0" w:color="auto"/>
            <w:right w:val="none" w:sz="0" w:space="0" w:color="auto"/>
          </w:divBdr>
          <w:divsChild>
            <w:div w:id="1309893877">
              <w:marLeft w:val="0"/>
              <w:marRight w:val="0"/>
              <w:marTop w:val="0"/>
              <w:marBottom w:val="0"/>
              <w:divBdr>
                <w:top w:val="none" w:sz="0" w:space="0" w:color="auto"/>
                <w:left w:val="none" w:sz="0" w:space="0" w:color="auto"/>
                <w:bottom w:val="none" w:sz="0" w:space="0" w:color="auto"/>
                <w:right w:val="none" w:sz="0" w:space="0" w:color="auto"/>
              </w:divBdr>
              <w:divsChild>
                <w:div w:id="1170604144">
                  <w:marLeft w:val="0"/>
                  <w:marRight w:val="0"/>
                  <w:marTop w:val="0"/>
                  <w:marBottom w:val="0"/>
                  <w:divBdr>
                    <w:top w:val="none" w:sz="0" w:space="0" w:color="auto"/>
                    <w:left w:val="none" w:sz="0" w:space="0" w:color="auto"/>
                    <w:bottom w:val="none" w:sz="0" w:space="0" w:color="auto"/>
                    <w:right w:val="none" w:sz="0" w:space="0" w:color="auto"/>
                  </w:divBdr>
                  <w:divsChild>
                    <w:div w:id="1725592959">
                      <w:marLeft w:val="0"/>
                      <w:marRight w:val="0"/>
                      <w:marTop w:val="0"/>
                      <w:marBottom w:val="0"/>
                      <w:divBdr>
                        <w:top w:val="none" w:sz="0" w:space="0" w:color="auto"/>
                        <w:left w:val="none" w:sz="0" w:space="0" w:color="auto"/>
                        <w:bottom w:val="none" w:sz="0" w:space="0" w:color="auto"/>
                        <w:right w:val="none" w:sz="0" w:space="0" w:color="auto"/>
                      </w:divBdr>
                      <w:divsChild>
                        <w:div w:id="1934044733">
                          <w:marLeft w:val="0"/>
                          <w:marRight w:val="0"/>
                          <w:marTop w:val="0"/>
                          <w:marBottom w:val="0"/>
                          <w:divBdr>
                            <w:top w:val="none" w:sz="0" w:space="0" w:color="auto"/>
                            <w:left w:val="none" w:sz="0" w:space="0" w:color="auto"/>
                            <w:bottom w:val="none" w:sz="0" w:space="0" w:color="auto"/>
                            <w:right w:val="none" w:sz="0" w:space="0" w:color="auto"/>
                          </w:divBdr>
                          <w:divsChild>
                            <w:div w:id="2013336500">
                              <w:marLeft w:val="0"/>
                              <w:marRight w:val="0"/>
                              <w:marTop w:val="0"/>
                              <w:marBottom w:val="0"/>
                              <w:divBdr>
                                <w:top w:val="none" w:sz="0" w:space="0" w:color="auto"/>
                                <w:left w:val="none" w:sz="0" w:space="0" w:color="auto"/>
                                <w:bottom w:val="none" w:sz="0" w:space="0" w:color="auto"/>
                                <w:right w:val="none" w:sz="0" w:space="0" w:color="auto"/>
                              </w:divBdr>
                              <w:divsChild>
                                <w:div w:id="7790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851144">
      <w:bodyDiv w:val="1"/>
      <w:marLeft w:val="0"/>
      <w:marRight w:val="0"/>
      <w:marTop w:val="0"/>
      <w:marBottom w:val="0"/>
      <w:divBdr>
        <w:top w:val="none" w:sz="0" w:space="0" w:color="auto"/>
        <w:left w:val="none" w:sz="0" w:space="0" w:color="auto"/>
        <w:bottom w:val="none" w:sz="0" w:space="0" w:color="auto"/>
        <w:right w:val="none" w:sz="0" w:space="0" w:color="auto"/>
      </w:divBdr>
    </w:div>
    <w:div w:id="1759209259">
      <w:bodyDiv w:val="1"/>
      <w:marLeft w:val="0"/>
      <w:marRight w:val="0"/>
      <w:marTop w:val="0"/>
      <w:marBottom w:val="0"/>
      <w:divBdr>
        <w:top w:val="none" w:sz="0" w:space="0" w:color="auto"/>
        <w:left w:val="none" w:sz="0" w:space="0" w:color="auto"/>
        <w:bottom w:val="none" w:sz="0" w:space="0" w:color="auto"/>
        <w:right w:val="none" w:sz="0" w:space="0" w:color="auto"/>
      </w:divBdr>
    </w:div>
    <w:div w:id="1767845896">
      <w:bodyDiv w:val="1"/>
      <w:marLeft w:val="0"/>
      <w:marRight w:val="0"/>
      <w:marTop w:val="0"/>
      <w:marBottom w:val="0"/>
      <w:divBdr>
        <w:top w:val="none" w:sz="0" w:space="0" w:color="auto"/>
        <w:left w:val="none" w:sz="0" w:space="0" w:color="auto"/>
        <w:bottom w:val="none" w:sz="0" w:space="0" w:color="auto"/>
        <w:right w:val="none" w:sz="0" w:space="0" w:color="auto"/>
      </w:divBdr>
    </w:div>
    <w:div w:id="1775056607">
      <w:bodyDiv w:val="1"/>
      <w:marLeft w:val="0"/>
      <w:marRight w:val="0"/>
      <w:marTop w:val="0"/>
      <w:marBottom w:val="0"/>
      <w:divBdr>
        <w:top w:val="none" w:sz="0" w:space="0" w:color="auto"/>
        <w:left w:val="none" w:sz="0" w:space="0" w:color="auto"/>
        <w:bottom w:val="none" w:sz="0" w:space="0" w:color="auto"/>
        <w:right w:val="none" w:sz="0" w:space="0" w:color="auto"/>
      </w:divBdr>
    </w:div>
    <w:div w:id="1775246399">
      <w:bodyDiv w:val="1"/>
      <w:marLeft w:val="0"/>
      <w:marRight w:val="0"/>
      <w:marTop w:val="0"/>
      <w:marBottom w:val="0"/>
      <w:divBdr>
        <w:top w:val="none" w:sz="0" w:space="0" w:color="auto"/>
        <w:left w:val="none" w:sz="0" w:space="0" w:color="auto"/>
        <w:bottom w:val="none" w:sz="0" w:space="0" w:color="auto"/>
        <w:right w:val="none" w:sz="0" w:space="0" w:color="auto"/>
      </w:divBdr>
    </w:div>
    <w:div w:id="1778913461">
      <w:bodyDiv w:val="1"/>
      <w:marLeft w:val="0"/>
      <w:marRight w:val="0"/>
      <w:marTop w:val="0"/>
      <w:marBottom w:val="0"/>
      <w:divBdr>
        <w:top w:val="none" w:sz="0" w:space="0" w:color="auto"/>
        <w:left w:val="none" w:sz="0" w:space="0" w:color="auto"/>
        <w:bottom w:val="none" w:sz="0" w:space="0" w:color="auto"/>
        <w:right w:val="none" w:sz="0" w:space="0" w:color="auto"/>
      </w:divBdr>
    </w:div>
    <w:div w:id="1785802869">
      <w:bodyDiv w:val="1"/>
      <w:marLeft w:val="0"/>
      <w:marRight w:val="0"/>
      <w:marTop w:val="0"/>
      <w:marBottom w:val="0"/>
      <w:divBdr>
        <w:top w:val="none" w:sz="0" w:space="0" w:color="auto"/>
        <w:left w:val="none" w:sz="0" w:space="0" w:color="auto"/>
        <w:bottom w:val="none" w:sz="0" w:space="0" w:color="auto"/>
        <w:right w:val="none" w:sz="0" w:space="0" w:color="auto"/>
      </w:divBdr>
    </w:div>
    <w:div w:id="1802112300">
      <w:bodyDiv w:val="1"/>
      <w:marLeft w:val="0"/>
      <w:marRight w:val="0"/>
      <w:marTop w:val="0"/>
      <w:marBottom w:val="0"/>
      <w:divBdr>
        <w:top w:val="none" w:sz="0" w:space="0" w:color="auto"/>
        <w:left w:val="none" w:sz="0" w:space="0" w:color="auto"/>
        <w:bottom w:val="none" w:sz="0" w:space="0" w:color="auto"/>
        <w:right w:val="none" w:sz="0" w:space="0" w:color="auto"/>
      </w:divBdr>
    </w:div>
    <w:div w:id="1804419599">
      <w:bodyDiv w:val="1"/>
      <w:marLeft w:val="0"/>
      <w:marRight w:val="0"/>
      <w:marTop w:val="0"/>
      <w:marBottom w:val="0"/>
      <w:divBdr>
        <w:top w:val="none" w:sz="0" w:space="0" w:color="auto"/>
        <w:left w:val="none" w:sz="0" w:space="0" w:color="auto"/>
        <w:bottom w:val="none" w:sz="0" w:space="0" w:color="auto"/>
        <w:right w:val="none" w:sz="0" w:space="0" w:color="auto"/>
      </w:divBdr>
    </w:div>
    <w:div w:id="1805728539">
      <w:bodyDiv w:val="1"/>
      <w:marLeft w:val="0"/>
      <w:marRight w:val="0"/>
      <w:marTop w:val="0"/>
      <w:marBottom w:val="0"/>
      <w:divBdr>
        <w:top w:val="none" w:sz="0" w:space="0" w:color="auto"/>
        <w:left w:val="none" w:sz="0" w:space="0" w:color="auto"/>
        <w:bottom w:val="none" w:sz="0" w:space="0" w:color="auto"/>
        <w:right w:val="none" w:sz="0" w:space="0" w:color="auto"/>
      </w:divBdr>
    </w:div>
    <w:div w:id="1807308459">
      <w:bodyDiv w:val="1"/>
      <w:marLeft w:val="0"/>
      <w:marRight w:val="0"/>
      <w:marTop w:val="0"/>
      <w:marBottom w:val="0"/>
      <w:divBdr>
        <w:top w:val="none" w:sz="0" w:space="0" w:color="auto"/>
        <w:left w:val="none" w:sz="0" w:space="0" w:color="auto"/>
        <w:bottom w:val="none" w:sz="0" w:space="0" w:color="auto"/>
        <w:right w:val="none" w:sz="0" w:space="0" w:color="auto"/>
      </w:divBdr>
    </w:div>
    <w:div w:id="1820724427">
      <w:bodyDiv w:val="1"/>
      <w:marLeft w:val="0"/>
      <w:marRight w:val="0"/>
      <w:marTop w:val="0"/>
      <w:marBottom w:val="0"/>
      <w:divBdr>
        <w:top w:val="none" w:sz="0" w:space="0" w:color="auto"/>
        <w:left w:val="none" w:sz="0" w:space="0" w:color="auto"/>
        <w:bottom w:val="none" w:sz="0" w:space="0" w:color="auto"/>
        <w:right w:val="none" w:sz="0" w:space="0" w:color="auto"/>
      </w:divBdr>
    </w:div>
    <w:div w:id="1821801159">
      <w:bodyDiv w:val="1"/>
      <w:marLeft w:val="0"/>
      <w:marRight w:val="0"/>
      <w:marTop w:val="0"/>
      <w:marBottom w:val="0"/>
      <w:divBdr>
        <w:top w:val="none" w:sz="0" w:space="0" w:color="auto"/>
        <w:left w:val="none" w:sz="0" w:space="0" w:color="auto"/>
        <w:bottom w:val="none" w:sz="0" w:space="0" w:color="auto"/>
        <w:right w:val="none" w:sz="0" w:space="0" w:color="auto"/>
      </w:divBdr>
    </w:div>
    <w:div w:id="1822457425">
      <w:bodyDiv w:val="1"/>
      <w:marLeft w:val="0"/>
      <w:marRight w:val="0"/>
      <w:marTop w:val="0"/>
      <w:marBottom w:val="0"/>
      <w:divBdr>
        <w:top w:val="none" w:sz="0" w:space="0" w:color="auto"/>
        <w:left w:val="none" w:sz="0" w:space="0" w:color="auto"/>
        <w:bottom w:val="none" w:sz="0" w:space="0" w:color="auto"/>
        <w:right w:val="none" w:sz="0" w:space="0" w:color="auto"/>
      </w:divBdr>
    </w:div>
    <w:div w:id="1828282673">
      <w:bodyDiv w:val="1"/>
      <w:marLeft w:val="0"/>
      <w:marRight w:val="0"/>
      <w:marTop w:val="0"/>
      <w:marBottom w:val="0"/>
      <w:divBdr>
        <w:top w:val="none" w:sz="0" w:space="0" w:color="auto"/>
        <w:left w:val="none" w:sz="0" w:space="0" w:color="auto"/>
        <w:bottom w:val="none" w:sz="0" w:space="0" w:color="auto"/>
        <w:right w:val="none" w:sz="0" w:space="0" w:color="auto"/>
      </w:divBdr>
    </w:div>
    <w:div w:id="1829785380">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 w:id="1841195759">
      <w:bodyDiv w:val="1"/>
      <w:marLeft w:val="0"/>
      <w:marRight w:val="0"/>
      <w:marTop w:val="0"/>
      <w:marBottom w:val="0"/>
      <w:divBdr>
        <w:top w:val="none" w:sz="0" w:space="0" w:color="auto"/>
        <w:left w:val="none" w:sz="0" w:space="0" w:color="auto"/>
        <w:bottom w:val="none" w:sz="0" w:space="0" w:color="auto"/>
        <w:right w:val="none" w:sz="0" w:space="0" w:color="auto"/>
      </w:divBdr>
    </w:div>
    <w:div w:id="1845969611">
      <w:bodyDiv w:val="1"/>
      <w:marLeft w:val="0"/>
      <w:marRight w:val="0"/>
      <w:marTop w:val="0"/>
      <w:marBottom w:val="0"/>
      <w:divBdr>
        <w:top w:val="none" w:sz="0" w:space="0" w:color="auto"/>
        <w:left w:val="none" w:sz="0" w:space="0" w:color="auto"/>
        <w:bottom w:val="none" w:sz="0" w:space="0" w:color="auto"/>
        <w:right w:val="none" w:sz="0" w:space="0" w:color="auto"/>
      </w:divBdr>
    </w:div>
    <w:div w:id="1848667154">
      <w:bodyDiv w:val="1"/>
      <w:marLeft w:val="0"/>
      <w:marRight w:val="0"/>
      <w:marTop w:val="0"/>
      <w:marBottom w:val="0"/>
      <w:divBdr>
        <w:top w:val="none" w:sz="0" w:space="0" w:color="auto"/>
        <w:left w:val="none" w:sz="0" w:space="0" w:color="auto"/>
        <w:bottom w:val="none" w:sz="0" w:space="0" w:color="auto"/>
        <w:right w:val="none" w:sz="0" w:space="0" w:color="auto"/>
      </w:divBdr>
    </w:div>
    <w:div w:id="1849638438">
      <w:bodyDiv w:val="1"/>
      <w:marLeft w:val="0"/>
      <w:marRight w:val="0"/>
      <w:marTop w:val="0"/>
      <w:marBottom w:val="0"/>
      <w:divBdr>
        <w:top w:val="none" w:sz="0" w:space="0" w:color="auto"/>
        <w:left w:val="none" w:sz="0" w:space="0" w:color="auto"/>
        <w:bottom w:val="none" w:sz="0" w:space="0" w:color="auto"/>
        <w:right w:val="none" w:sz="0" w:space="0" w:color="auto"/>
      </w:divBdr>
    </w:div>
    <w:div w:id="1851291403">
      <w:bodyDiv w:val="1"/>
      <w:marLeft w:val="0"/>
      <w:marRight w:val="0"/>
      <w:marTop w:val="0"/>
      <w:marBottom w:val="0"/>
      <w:divBdr>
        <w:top w:val="none" w:sz="0" w:space="0" w:color="auto"/>
        <w:left w:val="none" w:sz="0" w:space="0" w:color="auto"/>
        <w:bottom w:val="none" w:sz="0" w:space="0" w:color="auto"/>
        <w:right w:val="none" w:sz="0" w:space="0" w:color="auto"/>
      </w:divBdr>
    </w:div>
    <w:div w:id="1854495512">
      <w:bodyDiv w:val="1"/>
      <w:marLeft w:val="0"/>
      <w:marRight w:val="0"/>
      <w:marTop w:val="0"/>
      <w:marBottom w:val="0"/>
      <w:divBdr>
        <w:top w:val="none" w:sz="0" w:space="0" w:color="auto"/>
        <w:left w:val="none" w:sz="0" w:space="0" w:color="auto"/>
        <w:bottom w:val="none" w:sz="0" w:space="0" w:color="auto"/>
        <w:right w:val="none" w:sz="0" w:space="0" w:color="auto"/>
      </w:divBdr>
    </w:div>
    <w:div w:id="1854760006">
      <w:bodyDiv w:val="1"/>
      <w:marLeft w:val="0"/>
      <w:marRight w:val="0"/>
      <w:marTop w:val="0"/>
      <w:marBottom w:val="0"/>
      <w:divBdr>
        <w:top w:val="none" w:sz="0" w:space="0" w:color="auto"/>
        <w:left w:val="none" w:sz="0" w:space="0" w:color="auto"/>
        <w:bottom w:val="none" w:sz="0" w:space="0" w:color="auto"/>
        <w:right w:val="none" w:sz="0" w:space="0" w:color="auto"/>
      </w:divBdr>
    </w:div>
    <w:div w:id="1856922621">
      <w:bodyDiv w:val="1"/>
      <w:marLeft w:val="0"/>
      <w:marRight w:val="0"/>
      <w:marTop w:val="0"/>
      <w:marBottom w:val="0"/>
      <w:divBdr>
        <w:top w:val="none" w:sz="0" w:space="0" w:color="auto"/>
        <w:left w:val="none" w:sz="0" w:space="0" w:color="auto"/>
        <w:bottom w:val="none" w:sz="0" w:space="0" w:color="auto"/>
        <w:right w:val="none" w:sz="0" w:space="0" w:color="auto"/>
      </w:divBdr>
    </w:div>
    <w:div w:id="1860846750">
      <w:bodyDiv w:val="1"/>
      <w:marLeft w:val="0"/>
      <w:marRight w:val="0"/>
      <w:marTop w:val="0"/>
      <w:marBottom w:val="0"/>
      <w:divBdr>
        <w:top w:val="none" w:sz="0" w:space="0" w:color="auto"/>
        <w:left w:val="none" w:sz="0" w:space="0" w:color="auto"/>
        <w:bottom w:val="none" w:sz="0" w:space="0" w:color="auto"/>
        <w:right w:val="none" w:sz="0" w:space="0" w:color="auto"/>
      </w:divBdr>
    </w:div>
    <w:div w:id="1863545626">
      <w:bodyDiv w:val="1"/>
      <w:marLeft w:val="0"/>
      <w:marRight w:val="0"/>
      <w:marTop w:val="0"/>
      <w:marBottom w:val="0"/>
      <w:divBdr>
        <w:top w:val="none" w:sz="0" w:space="0" w:color="auto"/>
        <w:left w:val="none" w:sz="0" w:space="0" w:color="auto"/>
        <w:bottom w:val="none" w:sz="0" w:space="0" w:color="auto"/>
        <w:right w:val="none" w:sz="0" w:space="0" w:color="auto"/>
      </w:divBdr>
    </w:div>
    <w:div w:id="1872105819">
      <w:bodyDiv w:val="1"/>
      <w:marLeft w:val="0"/>
      <w:marRight w:val="0"/>
      <w:marTop w:val="0"/>
      <w:marBottom w:val="0"/>
      <w:divBdr>
        <w:top w:val="none" w:sz="0" w:space="0" w:color="auto"/>
        <w:left w:val="none" w:sz="0" w:space="0" w:color="auto"/>
        <w:bottom w:val="none" w:sz="0" w:space="0" w:color="auto"/>
        <w:right w:val="none" w:sz="0" w:space="0" w:color="auto"/>
      </w:divBdr>
    </w:div>
    <w:div w:id="1877497664">
      <w:bodyDiv w:val="1"/>
      <w:marLeft w:val="0"/>
      <w:marRight w:val="0"/>
      <w:marTop w:val="0"/>
      <w:marBottom w:val="0"/>
      <w:divBdr>
        <w:top w:val="none" w:sz="0" w:space="0" w:color="auto"/>
        <w:left w:val="none" w:sz="0" w:space="0" w:color="auto"/>
        <w:bottom w:val="none" w:sz="0" w:space="0" w:color="auto"/>
        <w:right w:val="none" w:sz="0" w:space="0" w:color="auto"/>
      </w:divBdr>
    </w:div>
    <w:div w:id="1880244418">
      <w:bodyDiv w:val="1"/>
      <w:marLeft w:val="0"/>
      <w:marRight w:val="0"/>
      <w:marTop w:val="0"/>
      <w:marBottom w:val="0"/>
      <w:divBdr>
        <w:top w:val="none" w:sz="0" w:space="0" w:color="auto"/>
        <w:left w:val="none" w:sz="0" w:space="0" w:color="auto"/>
        <w:bottom w:val="none" w:sz="0" w:space="0" w:color="auto"/>
        <w:right w:val="none" w:sz="0" w:space="0" w:color="auto"/>
      </w:divBdr>
    </w:div>
    <w:div w:id="1895432817">
      <w:bodyDiv w:val="1"/>
      <w:marLeft w:val="0"/>
      <w:marRight w:val="0"/>
      <w:marTop w:val="0"/>
      <w:marBottom w:val="0"/>
      <w:divBdr>
        <w:top w:val="none" w:sz="0" w:space="0" w:color="auto"/>
        <w:left w:val="none" w:sz="0" w:space="0" w:color="auto"/>
        <w:bottom w:val="none" w:sz="0" w:space="0" w:color="auto"/>
        <w:right w:val="none" w:sz="0" w:space="0" w:color="auto"/>
      </w:divBdr>
    </w:div>
    <w:div w:id="1895701008">
      <w:bodyDiv w:val="1"/>
      <w:marLeft w:val="0"/>
      <w:marRight w:val="0"/>
      <w:marTop w:val="0"/>
      <w:marBottom w:val="0"/>
      <w:divBdr>
        <w:top w:val="none" w:sz="0" w:space="0" w:color="auto"/>
        <w:left w:val="none" w:sz="0" w:space="0" w:color="auto"/>
        <w:bottom w:val="none" w:sz="0" w:space="0" w:color="auto"/>
        <w:right w:val="none" w:sz="0" w:space="0" w:color="auto"/>
      </w:divBdr>
    </w:div>
    <w:div w:id="1898197742">
      <w:bodyDiv w:val="1"/>
      <w:marLeft w:val="0"/>
      <w:marRight w:val="0"/>
      <w:marTop w:val="0"/>
      <w:marBottom w:val="0"/>
      <w:divBdr>
        <w:top w:val="none" w:sz="0" w:space="0" w:color="auto"/>
        <w:left w:val="none" w:sz="0" w:space="0" w:color="auto"/>
        <w:bottom w:val="none" w:sz="0" w:space="0" w:color="auto"/>
        <w:right w:val="none" w:sz="0" w:space="0" w:color="auto"/>
      </w:divBdr>
    </w:div>
    <w:div w:id="1899389570">
      <w:bodyDiv w:val="1"/>
      <w:marLeft w:val="0"/>
      <w:marRight w:val="0"/>
      <w:marTop w:val="0"/>
      <w:marBottom w:val="0"/>
      <w:divBdr>
        <w:top w:val="none" w:sz="0" w:space="0" w:color="auto"/>
        <w:left w:val="none" w:sz="0" w:space="0" w:color="auto"/>
        <w:bottom w:val="none" w:sz="0" w:space="0" w:color="auto"/>
        <w:right w:val="none" w:sz="0" w:space="0" w:color="auto"/>
      </w:divBdr>
    </w:div>
    <w:div w:id="1899708122">
      <w:bodyDiv w:val="1"/>
      <w:marLeft w:val="0"/>
      <w:marRight w:val="0"/>
      <w:marTop w:val="0"/>
      <w:marBottom w:val="0"/>
      <w:divBdr>
        <w:top w:val="none" w:sz="0" w:space="0" w:color="auto"/>
        <w:left w:val="none" w:sz="0" w:space="0" w:color="auto"/>
        <w:bottom w:val="none" w:sz="0" w:space="0" w:color="auto"/>
        <w:right w:val="none" w:sz="0" w:space="0" w:color="auto"/>
      </w:divBdr>
    </w:div>
    <w:div w:id="1899781579">
      <w:bodyDiv w:val="1"/>
      <w:marLeft w:val="0"/>
      <w:marRight w:val="0"/>
      <w:marTop w:val="0"/>
      <w:marBottom w:val="0"/>
      <w:divBdr>
        <w:top w:val="none" w:sz="0" w:space="0" w:color="auto"/>
        <w:left w:val="none" w:sz="0" w:space="0" w:color="auto"/>
        <w:bottom w:val="none" w:sz="0" w:space="0" w:color="auto"/>
        <w:right w:val="none" w:sz="0" w:space="0" w:color="auto"/>
      </w:divBdr>
    </w:div>
    <w:div w:id="1901212463">
      <w:bodyDiv w:val="1"/>
      <w:marLeft w:val="0"/>
      <w:marRight w:val="0"/>
      <w:marTop w:val="0"/>
      <w:marBottom w:val="0"/>
      <w:divBdr>
        <w:top w:val="none" w:sz="0" w:space="0" w:color="auto"/>
        <w:left w:val="none" w:sz="0" w:space="0" w:color="auto"/>
        <w:bottom w:val="none" w:sz="0" w:space="0" w:color="auto"/>
        <w:right w:val="none" w:sz="0" w:space="0" w:color="auto"/>
      </w:divBdr>
    </w:div>
    <w:div w:id="1908491756">
      <w:bodyDiv w:val="1"/>
      <w:marLeft w:val="0"/>
      <w:marRight w:val="0"/>
      <w:marTop w:val="0"/>
      <w:marBottom w:val="0"/>
      <w:divBdr>
        <w:top w:val="none" w:sz="0" w:space="0" w:color="auto"/>
        <w:left w:val="none" w:sz="0" w:space="0" w:color="auto"/>
        <w:bottom w:val="none" w:sz="0" w:space="0" w:color="auto"/>
        <w:right w:val="none" w:sz="0" w:space="0" w:color="auto"/>
      </w:divBdr>
    </w:div>
    <w:div w:id="1909227447">
      <w:bodyDiv w:val="1"/>
      <w:marLeft w:val="0"/>
      <w:marRight w:val="0"/>
      <w:marTop w:val="0"/>
      <w:marBottom w:val="0"/>
      <w:divBdr>
        <w:top w:val="none" w:sz="0" w:space="0" w:color="auto"/>
        <w:left w:val="none" w:sz="0" w:space="0" w:color="auto"/>
        <w:bottom w:val="none" w:sz="0" w:space="0" w:color="auto"/>
        <w:right w:val="none" w:sz="0" w:space="0" w:color="auto"/>
      </w:divBdr>
    </w:div>
    <w:div w:id="1931622731">
      <w:bodyDiv w:val="1"/>
      <w:marLeft w:val="0"/>
      <w:marRight w:val="0"/>
      <w:marTop w:val="0"/>
      <w:marBottom w:val="0"/>
      <w:divBdr>
        <w:top w:val="none" w:sz="0" w:space="0" w:color="auto"/>
        <w:left w:val="none" w:sz="0" w:space="0" w:color="auto"/>
        <w:bottom w:val="none" w:sz="0" w:space="0" w:color="auto"/>
        <w:right w:val="none" w:sz="0" w:space="0" w:color="auto"/>
      </w:divBdr>
    </w:div>
    <w:div w:id="1944024037">
      <w:bodyDiv w:val="1"/>
      <w:marLeft w:val="0"/>
      <w:marRight w:val="0"/>
      <w:marTop w:val="0"/>
      <w:marBottom w:val="0"/>
      <w:divBdr>
        <w:top w:val="none" w:sz="0" w:space="0" w:color="auto"/>
        <w:left w:val="none" w:sz="0" w:space="0" w:color="auto"/>
        <w:bottom w:val="none" w:sz="0" w:space="0" w:color="auto"/>
        <w:right w:val="none" w:sz="0" w:space="0" w:color="auto"/>
      </w:divBdr>
    </w:div>
    <w:div w:id="1947034867">
      <w:bodyDiv w:val="1"/>
      <w:marLeft w:val="0"/>
      <w:marRight w:val="0"/>
      <w:marTop w:val="0"/>
      <w:marBottom w:val="0"/>
      <w:divBdr>
        <w:top w:val="none" w:sz="0" w:space="0" w:color="auto"/>
        <w:left w:val="none" w:sz="0" w:space="0" w:color="auto"/>
        <w:bottom w:val="none" w:sz="0" w:space="0" w:color="auto"/>
        <w:right w:val="none" w:sz="0" w:space="0" w:color="auto"/>
      </w:divBdr>
    </w:div>
    <w:div w:id="1947691292">
      <w:bodyDiv w:val="1"/>
      <w:marLeft w:val="0"/>
      <w:marRight w:val="0"/>
      <w:marTop w:val="0"/>
      <w:marBottom w:val="0"/>
      <w:divBdr>
        <w:top w:val="none" w:sz="0" w:space="0" w:color="auto"/>
        <w:left w:val="none" w:sz="0" w:space="0" w:color="auto"/>
        <w:bottom w:val="none" w:sz="0" w:space="0" w:color="auto"/>
        <w:right w:val="none" w:sz="0" w:space="0" w:color="auto"/>
      </w:divBdr>
    </w:div>
    <w:div w:id="1952711256">
      <w:bodyDiv w:val="1"/>
      <w:marLeft w:val="0"/>
      <w:marRight w:val="0"/>
      <w:marTop w:val="0"/>
      <w:marBottom w:val="0"/>
      <w:divBdr>
        <w:top w:val="none" w:sz="0" w:space="0" w:color="auto"/>
        <w:left w:val="none" w:sz="0" w:space="0" w:color="auto"/>
        <w:bottom w:val="none" w:sz="0" w:space="0" w:color="auto"/>
        <w:right w:val="none" w:sz="0" w:space="0" w:color="auto"/>
      </w:divBdr>
    </w:div>
    <w:div w:id="1956673809">
      <w:bodyDiv w:val="1"/>
      <w:marLeft w:val="0"/>
      <w:marRight w:val="0"/>
      <w:marTop w:val="0"/>
      <w:marBottom w:val="0"/>
      <w:divBdr>
        <w:top w:val="none" w:sz="0" w:space="0" w:color="auto"/>
        <w:left w:val="none" w:sz="0" w:space="0" w:color="auto"/>
        <w:bottom w:val="none" w:sz="0" w:space="0" w:color="auto"/>
        <w:right w:val="none" w:sz="0" w:space="0" w:color="auto"/>
      </w:divBdr>
    </w:div>
    <w:div w:id="1964311342">
      <w:bodyDiv w:val="1"/>
      <w:marLeft w:val="0"/>
      <w:marRight w:val="0"/>
      <w:marTop w:val="0"/>
      <w:marBottom w:val="0"/>
      <w:divBdr>
        <w:top w:val="none" w:sz="0" w:space="0" w:color="auto"/>
        <w:left w:val="none" w:sz="0" w:space="0" w:color="auto"/>
        <w:bottom w:val="none" w:sz="0" w:space="0" w:color="auto"/>
        <w:right w:val="none" w:sz="0" w:space="0" w:color="auto"/>
      </w:divBdr>
    </w:div>
    <w:div w:id="1965574272">
      <w:bodyDiv w:val="1"/>
      <w:marLeft w:val="0"/>
      <w:marRight w:val="0"/>
      <w:marTop w:val="0"/>
      <w:marBottom w:val="0"/>
      <w:divBdr>
        <w:top w:val="none" w:sz="0" w:space="0" w:color="auto"/>
        <w:left w:val="none" w:sz="0" w:space="0" w:color="auto"/>
        <w:bottom w:val="none" w:sz="0" w:space="0" w:color="auto"/>
        <w:right w:val="none" w:sz="0" w:space="0" w:color="auto"/>
      </w:divBdr>
    </w:div>
    <w:div w:id="1966348773">
      <w:bodyDiv w:val="1"/>
      <w:marLeft w:val="0"/>
      <w:marRight w:val="0"/>
      <w:marTop w:val="0"/>
      <w:marBottom w:val="0"/>
      <w:divBdr>
        <w:top w:val="none" w:sz="0" w:space="0" w:color="auto"/>
        <w:left w:val="none" w:sz="0" w:space="0" w:color="auto"/>
        <w:bottom w:val="none" w:sz="0" w:space="0" w:color="auto"/>
        <w:right w:val="none" w:sz="0" w:space="0" w:color="auto"/>
      </w:divBdr>
    </w:div>
    <w:div w:id="1971861950">
      <w:bodyDiv w:val="1"/>
      <w:marLeft w:val="0"/>
      <w:marRight w:val="0"/>
      <w:marTop w:val="0"/>
      <w:marBottom w:val="0"/>
      <w:divBdr>
        <w:top w:val="none" w:sz="0" w:space="0" w:color="auto"/>
        <w:left w:val="none" w:sz="0" w:space="0" w:color="auto"/>
        <w:bottom w:val="none" w:sz="0" w:space="0" w:color="auto"/>
        <w:right w:val="none" w:sz="0" w:space="0" w:color="auto"/>
      </w:divBdr>
    </w:div>
    <w:div w:id="1973095432">
      <w:bodyDiv w:val="1"/>
      <w:marLeft w:val="0"/>
      <w:marRight w:val="0"/>
      <w:marTop w:val="0"/>
      <w:marBottom w:val="0"/>
      <w:divBdr>
        <w:top w:val="none" w:sz="0" w:space="0" w:color="auto"/>
        <w:left w:val="none" w:sz="0" w:space="0" w:color="auto"/>
        <w:bottom w:val="none" w:sz="0" w:space="0" w:color="auto"/>
        <w:right w:val="none" w:sz="0" w:space="0" w:color="auto"/>
      </w:divBdr>
    </w:div>
    <w:div w:id="1976446742">
      <w:bodyDiv w:val="1"/>
      <w:marLeft w:val="0"/>
      <w:marRight w:val="0"/>
      <w:marTop w:val="0"/>
      <w:marBottom w:val="0"/>
      <w:divBdr>
        <w:top w:val="none" w:sz="0" w:space="0" w:color="auto"/>
        <w:left w:val="none" w:sz="0" w:space="0" w:color="auto"/>
        <w:bottom w:val="none" w:sz="0" w:space="0" w:color="auto"/>
        <w:right w:val="none" w:sz="0" w:space="0" w:color="auto"/>
      </w:divBdr>
    </w:div>
    <w:div w:id="1977946318">
      <w:bodyDiv w:val="1"/>
      <w:marLeft w:val="0"/>
      <w:marRight w:val="0"/>
      <w:marTop w:val="0"/>
      <w:marBottom w:val="0"/>
      <w:divBdr>
        <w:top w:val="none" w:sz="0" w:space="0" w:color="auto"/>
        <w:left w:val="none" w:sz="0" w:space="0" w:color="auto"/>
        <w:bottom w:val="none" w:sz="0" w:space="0" w:color="auto"/>
        <w:right w:val="none" w:sz="0" w:space="0" w:color="auto"/>
      </w:divBdr>
    </w:div>
    <w:div w:id="1978416091">
      <w:bodyDiv w:val="1"/>
      <w:marLeft w:val="0"/>
      <w:marRight w:val="0"/>
      <w:marTop w:val="0"/>
      <w:marBottom w:val="0"/>
      <w:divBdr>
        <w:top w:val="none" w:sz="0" w:space="0" w:color="auto"/>
        <w:left w:val="none" w:sz="0" w:space="0" w:color="auto"/>
        <w:bottom w:val="none" w:sz="0" w:space="0" w:color="auto"/>
        <w:right w:val="none" w:sz="0" w:space="0" w:color="auto"/>
      </w:divBdr>
    </w:div>
    <w:div w:id="1985116258">
      <w:bodyDiv w:val="1"/>
      <w:marLeft w:val="0"/>
      <w:marRight w:val="0"/>
      <w:marTop w:val="0"/>
      <w:marBottom w:val="0"/>
      <w:divBdr>
        <w:top w:val="none" w:sz="0" w:space="0" w:color="auto"/>
        <w:left w:val="none" w:sz="0" w:space="0" w:color="auto"/>
        <w:bottom w:val="none" w:sz="0" w:space="0" w:color="auto"/>
        <w:right w:val="none" w:sz="0" w:space="0" w:color="auto"/>
      </w:divBdr>
    </w:div>
    <w:div w:id="1988316562">
      <w:bodyDiv w:val="1"/>
      <w:marLeft w:val="0"/>
      <w:marRight w:val="0"/>
      <w:marTop w:val="0"/>
      <w:marBottom w:val="0"/>
      <w:divBdr>
        <w:top w:val="none" w:sz="0" w:space="0" w:color="auto"/>
        <w:left w:val="none" w:sz="0" w:space="0" w:color="auto"/>
        <w:bottom w:val="none" w:sz="0" w:space="0" w:color="auto"/>
        <w:right w:val="none" w:sz="0" w:space="0" w:color="auto"/>
      </w:divBdr>
    </w:div>
    <w:div w:id="1994488392">
      <w:bodyDiv w:val="1"/>
      <w:marLeft w:val="0"/>
      <w:marRight w:val="0"/>
      <w:marTop w:val="0"/>
      <w:marBottom w:val="0"/>
      <w:divBdr>
        <w:top w:val="none" w:sz="0" w:space="0" w:color="auto"/>
        <w:left w:val="none" w:sz="0" w:space="0" w:color="auto"/>
        <w:bottom w:val="none" w:sz="0" w:space="0" w:color="auto"/>
        <w:right w:val="none" w:sz="0" w:space="0" w:color="auto"/>
      </w:divBdr>
    </w:div>
    <w:div w:id="2002391044">
      <w:bodyDiv w:val="1"/>
      <w:marLeft w:val="0"/>
      <w:marRight w:val="0"/>
      <w:marTop w:val="0"/>
      <w:marBottom w:val="0"/>
      <w:divBdr>
        <w:top w:val="none" w:sz="0" w:space="0" w:color="auto"/>
        <w:left w:val="none" w:sz="0" w:space="0" w:color="auto"/>
        <w:bottom w:val="none" w:sz="0" w:space="0" w:color="auto"/>
        <w:right w:val="none" w:sz="0" w:space="0" w:color="auto"/>
      </w:divBdr>
    </w:div>
    <w:div w:id="2016611845">
      <w:bodyDiv w:val="1"/>
      <w:marLeft w:val="0"/>
      <w:marRight w:val="0"/>
      <w:marTop w:val="0"/>
      <w:marBottom w:val="0"/>
      <w:divBdr>
        <w:top w:val="none" w:sz="0" w:space="0" w:color="auto"/>
        <w:left w:val="none" w:sz="0" w:space="0" w:color="auto"/>
        <w:bottom w:val="none" w:sz="0" w:space="0" w:color="auto"/>
        <w:right w:val="none" w:sz="0" w:space="0" w:color="auto"/>
      </w:divBdr>
    </w:div>
    <w:div w:id="2018188374">
      <w:bodyDiv w:val="1"/>
      <w:marLeft w:val="0"/>
      <w:marRight w:val="0"/>
      <w:marTop w:val="0"/>
      <w:marBottom w:val="0"/>
      <w:divBdr>
        <w:top w:val="none" w:sz="0" w:space="0" w:color="auto"/>
        <w:left w:val="none" w:sz="0" w:space="0" w:color="auto"/>
        <w:bottom w:val="none" w:sz="0" w:space="0" w:color="auto"/>
        <w:right w:val="none" w:sz="0" w:space="0" w:color="auto"/>
      </w:divBdr>
    </w:div>
    <w:div w:id="2018533672">
      <w:bodyDiv w:val="1"/>
      <w:marLeft w:val="0"/>
      <w:marRight w:val="0"/>
      <w:marTop w:val="0"/>
      <w:marBottom w:val="0"/>
      <w:divBdr>
        <w:top w:val="none" w:sz="0" w:space="0" w:color="auto"/>
        <w:left w:val="none" w:sz="0" w:space="0" w:color="auto"/>
        <w:bottom w:val="none" w:sz="0" w:space="0" w:color="auto"/>
        <w:right w:val="none" w:sz="0" w:space="0" w:color="auto"/>
      </w:divBdr>
    </w:div>
    <w:div w:id="2020621515">
      <w:bodyDiv w:val="1"/>
      <w:marLeft w:val="0"/>
      <w:marRight w:val="0"/>
      <w:marTop w:val="0"/>
      <w:marBottom w:val="0"/>
      <w:divBdr>
        <w:top w:val="none" w:sz="0" w:space="0" w:color="auto"/>
        <w:left w:val="none" w:sz="0" w:space="0" w:color="auto"/>
        <w:bottom w:val="none" w:sz="0" w:space="0" w:color="auto"/>
        <w:right w:val="none" w:sz="0" w:space="0" w:color="auto"/>
      </w:divBdr>
    </w:div>
    <w:div w:id="2022198544">
      <w:bodyDiv w:val="1"/>
      <w:marLeft w:val="0"/>
      <w:marRight w:val="0"/>
      <w:marTop w:val="0"/>
      <w:marBottom w:val="0"/>
      <w:divBdr>
        <w:top w:val="none" w:sz="0" w:space="0" w:color="auto"/>
        <w:left w:val="none" w:sz="0" w:space="0" w:color="auto"/>
        <w:bottom w:val="none" w:sz="0" w:space="0" w:color="auto"/>
        <w:right w:val="none" w:sz="0" w:space="0" w:color="auto"/>
      </w:divBdr>
    </w:div>
    <w:div w:id="2027173112">
      <w:bodyDiv w:val="1"/>
      <w:marLeft w:val="0"/>
      <w:marRight w:val="0"/>
      <w:marTop w:val="0"/>
      <w:marBottom w:val="0"/>
      <w:divBdr>
        <w:top w:val="none" w:sz="0" w:space="0" w:color="auto"/>
        <w:left w:val="none" w:sz="0" w:space="0" w:color="auto"/>
        <w:bottom w:val="none" w:sz="0" w:space="0" w:color="auto"/>
        <w:right w:val="none" w:sz="0" w:space="0" w:color="auto"/>
      </w:divBdr>
    </w:div>
    <w:div w:id="2029065271">
      <w:bodyDiv w:val="1"/>
      <w:marLeft w:val="0"/>
      <w:marRight w:val="0"/>
      <w:marTop w:val="0"/>
      <w:marBottom w:val="0"/>
      <w:divBdr>
        <w:top w:val="none" w:sz="0" w:space="0" w:color="auto"/>
        <w:left w:val="none" w:sz="0" w:space="0" w:color="auto"/>
        <w:bottom w:val="none" w:sz="0" w:space="0" w:color="auto"/>
        <w:right w:val="none" w:sz="0" w:space="0" w:color="auto"/>
      </w:divBdr>
    </w:div>
    <w:div w:id="2029987709">
      <w:bodyDiv w:val="1"/>
      <w:marLeft w:val="0"/>
      <w:marRight w:val="0"/>
      <w:marTop w:val="0"/>
      <w:marBottom w:val="0"/>
      <w:divBdr>
        <w:top w:val="none" w:sz="0" w:space="0" w:color="auto"/>
        <w:left w:val="none" w:sz="0" w:space="0" w:color="auto"/>
        <w:bottom w:val="none" w:sz="0" w:space="0" w:color="auto"/>
        <w:right w:val="none" w:sz="0" w:space="0" w:color="auto"/>
      </w:divBdr>
    </w:div>
    <w:div w:id="2031104204">
      <w:bodyDiv w:val="1"/>
      <w:marLeft w:val="0"/>
      <w:marRight w:val="0"/>
      <w:marTop w:val="0"/>
      <w:marBottom w:val="0"/>
      <w:divBdr>
        <w:top w:val="none" w:sz="0" w:space="0" w:color="auto"/>
        <w:left w:val="none" w:sz="0" w:space="0" w:color="auto"/>
        <w:bottom w:val="none" w:sz="0" w:space="0" w:color="auto"/>
        <w:right w:val="none" w:sz="0" w:space="0" w:color="auto"/>
      </w:divBdr>
    </w:div>
    <w:div w:id="2031494039">
      <w:bodyDiv w:val="1"/>
      <w:marLeft w:val="0"/>
      <w:marRight w:val="0"/>
      <w:marTop w:val="0"/>
      <w:marBottom w:val="0"/>
      <w:divBdr>
        <w:top w:val="none" w:sz="0" w:space="0" w:color="auto"/>
        <w:left w:val="none" w:sz="0" w:space="0" w:color="auto"/>
        <w:bottom w:val="none" w:sz="0" w:space="0" w:color="auto"/>
        <w:right w:val="none" w:sz="0" w:space="0" w:color="auto"/>
      </w:divBdr>
    </w:div>
    <w:div w:id="2039504426">
      <w:bodyDiv w:val="1"/>
      <w:marLeft w:val="0"/>
      <w:marRight w:val="0"/>
      <w:marTop w:val="0"/>
      <w:marBottom w:val="0"/>
      <w:divBdr>
        <w:top w:val="none" w:sz="0" w:space="0" w:color="auto"/>
        <w:left w:val="none" w:sz="0" w:space="0" w:color="auto"/>
        <w:bottom w:val="none" w:sz="0" w:space="0" w:color="auto"/>
        <w:right w:val="none" w:sz="0" w:space="0" w:color="auto"/>
      </w:divBdr>
    </w:div>
    <w:div w:id="2053455584">
      <w:bodyDiv w:val="1"/>
      <w:marLeft w:val="0"/>
      <w:marRight w:val="0"/>
      <w:marTop w:val="0"/>
      <w:marBottom w:val="0"/>
      <w:divBdr>
        <w:top w:val="none" w:sz="0" w:space="0" w:color="auto"/>
        <w:left w:val="none" w:sz="0" w:space="0" w:color="auto"/>
        <w:bottom w:val="none" w:sz="0" w:space="0" w:color="auto"/>
        <w:right w:val="none" w:sz="0" w:space="0" w:color="auto"/>
      </w:divBdr>
    </w:div>
    <w:div w:id="2055154987">
      <w:bodyDiv w:val="1"/>
      <w:marLeft w:val="0"/>
      <w:marRight w:val="0"/>
      <w:marTop w:val="0"/>
      <w:marBottom w:val="0"/>
      <w:divBdr>
        <w:top w:val="none" w:sz="0" w:space="0" w:color="auto"/>
        <w:left w:val="none" w:sz="0" w:space="0" w:color="auto"/>
        <w:bottom w:val="none" w:sz="0" w:space="0" w:color="auto"/>
        <w:right w:val="none" w:sz="0" w:space="0" w:color="auto"/>
      </w:divBdr>
    </w:div>
    <w:div w:id="2055276929">
      <w:bodyDiv w:val="1"/>
      <w:marLeft w:val="0"/>
      <w:marRight w:val="0"/>
      <w:marTop w:val="0"/>
      <w:marBottom w:val="0"/>
      <w:divBdr>
        <w:top w:val="none" w:sz="0" w:space="0" w:color="auto"/>
        <w:left w:val="none" w:sz="0" w:space="0" w:color="auto"/>
        <w:bottom w:val="none" w:sz="0" w:space="0" w:color="auto"/>
        <w:right w:val="none" w:sz="0" w:space="0" w:color="auto"/>
      </w:divBdr>
    </w:div>
    <w:div w:id="2058120407">
      <w:bodyDiv w:val="1"/>
      <w:marLeft w:val="0"/>
      <w:marRight w:val="0"/>
      <w:marTop w:val="0"/>
      <w:marBottom w:val="0"/>
      <w:divBdr>
        <w:top w:val="none" w:sz="0" w:space="0" w:color="auto"/>
        <w:left w:val="none" w:sz="0" w:space="0" w:color="auto"/>
        <w:bottom w:val="none" w:sz="0" w:space="0" w:color="auto"/>
        <w:right w:val="none" w:sz="0" w:space="0" w:color="auto"/>
      </w:divBdr>
    </w:div>
    <w:div w:id="2058699390">
      <w:bodyDiv w:val="1"/>
      <w:marLeft w:val="0"/>
      <w:marRight w:val="0"/>
      <w:marTop w:val="0"/>
      <w:marBottom w:val="0"/>
      <w:divBdr>
        <w:top w:val="none" w:sz="0" w:space="0" w:color="auto"/>
        <w:left w:val="none" w:sz="0" w:space="0" w:color="auto"/>
        <w:bottom w:val="none" w:sz="0" w:space="0" w:color="auto"/>
        <w:right w:val="none" w:sz="0" w:space="0" w:color="auto"/>
      </w:divBdr>
    </w:div>
    <w:div w:id="2059812896">
      <w:bodyDiv w:val="1"/>
      <w:marLeft w:val="0"/>
      <w:marRight w:val="0"/>
      <w:marTop w:val="0"/>
      <w:marBottom w:val="0"/>
      <w:divBdr>
        <w:top w:val="none" w:sz="0" w:space="0" w:color="auto"/>
        <w:left w:val="none" w:sz="0" w:space="0" w:color="auto"/>
        <w:bottom w:val="none" w:sz="0" w:space="0" w:color="auto"/>
        <w:right w:val="none" w:sz="0" w:space="0" w:color="auto"/>
      </w:divBdr>
    </w:div>
    <w:div w:id="2063362419">
      <w:bodyDiv w:val="1"/>
      <w:marLeft w:val="0"/>
      <w:marRight w:val="0"/>
      <w:marTop w:val="0"/>
      <w:marBottom w:val="0"/>
      <w:divBdr>
        <w:top w:val="none" w:sz="0" w:space="0" w:color="auto"/>
        <w:left w:val="none" w:sz="0" w:space="0" w:color="auto"/>
        <w:bottom w:val="none" w:sz="0" w:space="0" w:color="auto"/>
        <w:right w:val="none" w:sz="0" w:space="0" w:color="auto"/>
      </w:divBdr>
    </w:div>
    <w:div w:id="2065711589">
      <w:bodyDiv w:val="1"/>
      <w:marLeft w:val="0"/>
      <w:marRight w:val="0"/>
      <w:marTop w:val="0"/>
      <w:marBottom w:val="0"/>
      <w:divBdr>
        <w:top w:val="none" w:sz="0" w:space="0" w:color="auto"/>
        <w:left w:val="none" w:sz="0" w:space="0" w:color="auto"/>
        <w:bottom w:val="none" w:sz="0" w:space="0" w:color="auto"/>
        <w:right w:val="none" w:sz="0" w:space="0" w:color="auto"/>
      </w:divBdr>
    </w:div>
    <w:div w:id="2068070497">
      <w:bodyDiv w:val="1"/>
      <w:marLeft w:val="0"/>
      <w:marRight w:val="0"/>
      <w:marTop w:val="0"/>
      <w:marBottom w:val="0"/>
      <w:divBdr>
        <w:top w:val="none" w:sz="0" w:space="0" w:color="auto"/>
        <w:left w:val="none" w:sz="0" w:space="0" w:color="auto"/>
        <w:bottom w:val="none" w:sz="0" w:space="0" w:color="auto"/>
        <w:right w:val="none" w:sz="0" w:space="0" w:color="auto"/>
      </w:divBdr>
    </w:div>
    <w:div w:id="2070303894">
      <w:bodyDiv w:val="1"/>
      <w:marLeft w:val="0"/>
      <w:marRight w:val="0"/>
      <w:marTop w:val="0"/>
      <w:marBottom w:val="0"/>
      <w:divBdr>
        <w:top w:val="none" w:sz="0" w:space="0" w:color="auto"/>
        <w:left w:val="none" w:sz="0" w:space="0" w:color="auto"/>
        <w:bottom w:val="none" w:sz="0" w:space="0" w:color="auto"/>
        <w:right w:val="none" w:sz="0" w:space="0" w:color="auto"/>
      </w:divBdr>
    </w:div>
    <w:div w:id="2076734900">
      <w:bodyDiv w:val="1"/>
      <w:marLeft w:val="0"/>
      <w:marRight w:val="0"/>
      <w:marTop w:val="0"/>
      <w:marBottom w:val="0"/>
      <w:divBdr>
        <w:top w:val="none" w:sz="0" w:space="0" w:color="auto"/>
        <w:left w:val="none" w:sz="0" w:space="0" w:color="auto"/>
        <w:bottom w:val="none" w:sz="0" w:space="0" w:color="auto"/>
        <w:right w:val="none" w:sz="0" w:space="0" w:color="auto"/>
      </w:divBdr>
    </w:div>
    <w:div w:id="2082025110">
      <w:bodyDiv w:val="1"/>
      <w:marLeft w:val="0"/>
      <w:marRight w:val="0"/>
      <w:marTop w:val="0"/>
      <w:marBottom w:val="0"/>
      <w:divBdr>
        <w:top w:val="none" w:sz="0" w:space="0" w:color="auto"/>
        <w:left w:val="none" w:sz="0" w:space="0" w:color="auto"/>
        <w:bottom w:val="none" w:sz="0" w:space="0" w:color="auto"/>
        <w:right w:val="none" w:sz="0" w:space="0" w:color="auto"/>
      </w:divBdr>
    </w:div>
    <w:div w:id="2082749231">
      <w:bodyDiv w:val="1"/>
      <w:marLeft w:val="0"/>
      <w:marRight w:val="0"/>
      <w:marTop w:val="0"/>
      <w:marBottom w:val="0"/>
      <w:divBdr>
        <w:top w:val="none" w:sz="0" w:space="0" w:color="auto"/>
        <w:left w:val="none" w:sz="0" w:space="0" w:color="auto"/>
        <w:bottom w:val="none" w:sz="0" w:space="0" w:color="auto"/>
        <w:right w:val="none" w:sz="0" w:space="0" w:color="auto"/>
      </w:divBdr>
    </w:div>
    <w:div w:id="2087413774">
      <w:bodyDiv w:val="1"/>
      <w:marLeft w:val="0"/>
      <w:marRight w:val="0"/>
      <w:marTop w:val="0"/>
      <w:marBottom w:val="0"/>
      <w:divBdr>
        <w:top w:val="none" w:sz="0" w:space="0" w:color="auto"/>
        <w:left w:val="none" w:sz="0" w:space="0" w:color="auto"/>
        <w:bottom w:val="none" w:sz="0" w:space="0" w:color="auto"/>
        <w:right w:val="none" w:sz="0" w:space="0" w:color="auto"/>
      </w:divBdr>
      <w:divsChild>
        <w:div w:id="393622415">
          <w:marLeft w:val="0"/>
          <w:marRight w:val="0"/>
          <w:marTop w:val="0"/>
          <w:marBottom w:val="0"/>
          <w:divBdr>
            <w:top w:val="none" w:sz="0" w:space="0" w:color="auto"/>
            <w:left w:val="none" w:sz="0" w:space="0" w:color="auto"/>
            <w:bottom w:val="none" w:sz="0" w:space="0" w:color="auto"/>
            <w:right w:val="none" w:sz="0" w:space="0" w:color="auto"/>
          </w:divBdr>
          <w:divsChild>
            <w:div w:id="692878148">
              <w:marLeft w:val="0"/>
              <w:marRight w:val="0"/>
              <w:marTop w:val="0"/>
              <w:marBottom w:val="0"/>
              <w:divBdr>
                <w:top w:val="none" w:sz="0" w:space="0" w:color="auto"/>
                <w:left w:val="none" w:sz="0" w:space="0" w:color="auto"/>
                <w:bottom w:val="none" w:sz="0" w:space="0" w:color="auto"/>
                <w:right w:val="none" w:sz="0" w:space="0" w:color="auto"/>
              </w:divBdr>
              <w:divsChild>
                <w:div w:id="1747221987">
                  <w:marLeft w:val="0"/>
                  <w:marRight w:val="0"/>
                  <w:marTop w:val="0"/>
                  <w:marBottom w:val="0"/>
                  <w:divBdr>
                    <w:top w:val="none" w:sz="0" w:space="0" w:color="auto"/>
                    <w:left w:val="none" w:sz="0" w:space="0" w:color="auto"/>
                    <w:bottom w:val="none" w:sz="0" w:space="0" w:color="auto"/>
                    <w:right w:val="none" w:sz="0" w:space="0" w:color="auto"/>
                  </w:divBdr>
                  <w:divsChild>
                    <w:div w:id="680929939">
                      <w:marLeft w:val="0"/>
                      <w:marRight w:val="0"/>
                      <w:marTop w:val="0"/>
                      <w:marBottom w:val="0"/>
                      <w:divBdr>
                        <w:top w:val="none" w:sz="0" w:space="0" w:color="auto"/>
                        <w:left w:val="none" w:sz="0" w:space="0" w:color="auto"/>
                        <w:bottom w:val="none" w:sz="0" w:space="0" w:color="auto"/>
                        <w:right w:val="none" w:sz="0" w:space="0" w:color="auto"/>
                      </w:divBdr>
                      <w:divsChild>
                        <w:div w:id="945232946">
                          <w:marLeft w:val="0"/>
                          <w:marRight w:val="0"/>
                          <w:marTop w:val="0"/>
                          <w:marBottom w:val="0"/>
                          <w:divBdr>
                            <w:top w:val="none" w:sz="0" w:space="0" w:color="auto"/>
                            <w:left w:val="none" w:sz="0" w:space="0" w:color="auto"/>
                            <w:bottom w:val="none" w:sz="0" w:space="0" w:color="auto"/>
                            <w:right w:val="none" w:sz="0" w:space="0" w:color="auto"/>
                          </w:divBdr>
                          <w:divsChild>
                            <w:div w:id="1895965012">
                              <w:marLeft w:val="0"/>
                              <w:marRight w:val="0"/>
                              <w:marTop w:val="0"/>
                              <w:marBottom w:val="0"/>
                              <w:divBdr>
                                <w:top w:val="none" w:sz="0" w:space="0" w:color="auto"/>
                                <w:left w:val="none" w:sz="0" w:space="0" w:color="auto"/>
                                <w:bottom w:val="none" w:sz="0" w:space="0" w:color="auto"/>
                                <w:right w:val="none" w:sz="0" w:space="0" w:color="auto"/>
                              </w:divBdr>
                              <w:divsChild>
                                <w:div w:id="3406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000915">
      <w:bodyDiv w:val="1"/>
      <w:marLeft w:val="0"/>
      <w:marRight w:val="0"/>
      <w:marTop w:val="0"/>
      <w:marBottom w:val="0"/>
      <w:divBdr>
        <w:top w:val="none" w:sz="0" w:space="0" w:color="auto"/>
        <w:left w:val="none" w:sz="0" w:space="0" w:color="auto"/>
        <w:bottom w:val="none" w:sz="0" w:space="0" w:color="auto"/>
        <w:right w:val="none" w:sz="0" w:space="0" w:color="auto"/>
      </w:divBdr>
    </w:div>
    <w:div w:id="2096901168">
      <w:bodyDiv w:val="1"/>
      <w:marLeft w:val="0"/>
      <w:marRight w:val="0"/>
      <w:marTop w:val="0"/>
      <w:marBottom w:val="0"/>
      <w:divBdr>
        <w:top w:val="none" w:sz="0" w:space="0" w:color="auto"/>
        <w:left w:val="none" w:sz="0" w:space="0" w:color="auto"/>
        <w:bottom w:val="none" w:sz="0" w:space="0" w:color="auto"/>
        <w:right w:val="none" w:sz="0" w:space="0" w:color="auto"/>
      </w:divBdr>
    </w:div>
    <w:div w:id="2101414576">
      <w:bodyDiv w:val="1"/>
      <w:marLeft w:val="0"/>
      <w:marRight w:val="0"/>
      <w:marTop w:val="0"/>
      <w:marBottom w:val="0"/>
      <w:divBdr>
        <w:top w:val="none" w:sz="0" w:space="0" w:color="auto"/>
        <w:left w:val="none" w:sz="0" w:space="0" w:color="auto"/>
        <w:bottom w:val="none" w:sz="0" w:space="0" w:color="auto"/>
        <w:right w:val="none" w:sz="0" w:space="0" w:color="auto"/>
      </w:divBdr>
    </w:div>
    <w:div w:id="2104569505">
      <w:bodyDiv w:val="1"/>
      <w:marLeft w:val="0"/>
      <w:marRight w:val="0"/>
      <w:marTop w:val="0"/>
      <w:marBottom w:val="0"/>
      <w:divBdr>
        <w:top w:val="none" w:sz="0" w:space="0" w:color="auto"/>
        <w:left w:val="none" w:sz="0" w:space="0" w:color="auto"/>
        <w:bottom w:val="none" w:sz="0" w:space="0" w:color="auto"/>
        <w:right w:val="none" w:sz="0" w:space="0" w:color="auto"/>
      </w:divBdr>
    </w:div>
    <w:div w:id="2105615091">
      <w:bodyDiv w:val="1"/>
      <w:marLeft w:val="0"/>
      <w:marRight w:val="0"/>
      <w:marTop w:val="0"/>
      <w:marBottom w:val="0"/>
      <w:divBdr>
        <w:top w:val="none" w:sz="0" w:space="0" w:color="auto"/>
        <w:left w:val="none" w:sz="0" w:space="0" w:color="auto"/>
        <w:bottom w:val="none" w:sz="0" w:space="0" w:color="auto"/>
        <w:right w:val="none" w:sz="0" w:space="0" w:color="auto"/>
      </w:divBdr>
    </w:div>
    <w:div w:id="2110199996">
      <w:bodyDiv w:val="1"/>
      <w:marLeft w:val="0"/>
      <w:marRight w:val="0"/>
      <w:marTop w:val="0"/>
      <w:marBottom w:val="0"/>
      <w:divBdr>
        <w:top w:val="none" w:sz="0" w:space="0" w:color="auto"/>
        <w:left w:val="none" w:sz="0" w:space="0" w:color="auto"/>
        <w:bottom w:val="none" w:sz="0" w:space="0" w:color="auto"/>
        <w:right w:val="none" w:sz="0" w:space="0" w:color="auto"/>
      </w:divBdr>
    </w:div>
    <w:div w:id="2135559983">
      <w:bodyDiv w:val="1"/>
      <w:marLeft w:val="0"/>
      <w:marRight w:val="0"/>
      <w:marTop w:val="0"/>
      <w:marBottom w:val="0"/>
      <w:divBdr>
        <w:top w:val="none" w:sz="0" w:space="0" w:color="auto"/>
        <w:left w:val="none" w:sz="0" w:space="0" w:color="auto"/>
        <w:bottom w:val="none" w:sz="0" w:space="0" w:color="auto"/>
        <w:right w:val="none" w:sz="0" w:space="0" w:color="auto"/>
      </w:divBdr>
    </w:div>
    <w:div w:id="2136867749">
      <w:bodyDiv w:val="1"/>
      <w:marLeft w:val="0"/>
      <w:marRight w:val="0"/>
      <w:marTop w:val="0"/>
      <w:marBottom w:val="0"/>
      <w:divBdr>
        <w:top w:val="none" w:sz="0" w:space="0" w:color="auto"/>
        <w:left w:val="none" w:sz="0" w:space="0" w:color="auto"/>
        <w:bottom w:val="none" w:sz="0" w:space="0" w:color="auto"/>
        <w:right w:val="none" w:sz="0" w:space="0" w:color="auto"/>
      </w:divBdr>
    </w:div>
    <w:div w:id="2142919339">
      <w:bodyDiv w:val="1"/>
      <w:marLeft w:val="0"/>
      <w:marRight w:val="0"/>
      <w:marTop w:val="0"/>
      <w:marBottom w:val="0"/>
      <w:divBdr>
        <w:top w:val="none" w:sz="0" w:space="0" w:color="auto"/>
        <w:left w:val="none" w:sz="0" w:space="0" w:color="auto"/>
        <w:bottom w:val="none" w:sz="0" w:space="0" w:color="auto"/>
        <w:right w:val="none" w:sz="0" w:space="0" w:color="auto"/>
      </w:divBdr>
    </w:div>
    <w:div w:id="214476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0178E-0CEF-47C1-98CB-A4396C45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7322</Words>
  <Characters>41737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Mariana Udumyan</cp:lastModifiedBy>
  <cp:revision>17</cp:revision>
  <dcterms:created xsi:type="dcterms:W3CDTF">2026-04-13T08:03:00Z</dcterms:created>
  <dcterms:modified xsi:type="dcterms:W3CDTF">2026-04-13T08:43:00Z</dcterms:modified>
</cp:coreProperties>
</file>