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2170A" w14:textId="3546F8A0" w:rsidR="005F6210" w:rsidRPr="00B6212D" w:rsidRDefault="005F6210" w:rsidP="00931836">
      <w:pPr>
        <w:ind w:left="-1134" w:right="-284" w:firstLine="8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6212D">
        <w:rPr>
          <w:rFonts w:ascii="GHEA Grapalat" w:hAnsi="GHEA Grapalat" w:cs="Sylfaen"/>
          <w:b/>
          <w:sz w:val="24"/>
          <w:szCs w:val="24"/>
          <w:lang w:val="hy-AM"/>
        </w:rPr>
        <w:t xml:space="preserve">ՊԱՅՄԱՆԱԳԻՐ  </w:t>
      </w:r>
      <w:r w:rsidR="0065255C" w:rsidRPr="00B6212D">
        <w:rPr>
          <w:rFonts w:ascii="GHEA Grapalat" w:hAnsi="GHEA Grapalat" w:cs="Sylfaen"/>
          <w:b/>
          <w:sz w:val="24"/>
          <w:szCs w:val="24"/>
          <w:lang w:val="hy-AM"/>
        </w:rPr>
        <w:t>N</w:t>
      </w:r>
      <w:r w:rsidRPr="00B6212D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</w:p>
    <w:p w14:paraId="7DF8249A" w14:textId="76D9110F" w:rsidR="009D1976" w:rsidRPr="00B6212D" w:rsidRDefault="0065255C" w:rsidP="00931836">
      <w:pPr>
        <w:ind w:left="-1134" w:right="-284" w:firstLine="8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6212D">
        <w:rPr>
          <w:rFonts w:ascii="GHEA Grapalat" w:hAnsi="GHEA Grapalat" w:cs="Sylfaen"/>
          <w:b/>
          <w:sz w:val="24"/>
          <w:szCs w:val="24"/>
          <w:lang w:val="hy-AM"/>
        </w:rPr>
        <w:t>ՓՈԽՀԱՏՈՒՑՈՒՄ ՏՐԱՄԱԴՐԵԼՈՒ ՎԵՐԱԲԵՐՅԱԼ</w:t>
      </w:r>
    </w:p>
    <w:p w14:paraId="49D2DCDD" w14:textId="718F0A2A" w:rsidR="009D1976" w:rsidRPr="00B6212D" w:rsidRDefault="009D1976" w:rsidP="00931836">
      <w:pPr>
        <w:ind w:left="-1134" w:right="-284" w:firstLine="8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ք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C32402"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Երևան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            «</w:t>
      </w:r>
      <w:r w:rsidR="002D167D" w:rsidRPr="00B6212D">
        <w:rPr>
          <w:rFonts w:ascii="GHEA Grapalat" w:hAnsi="GHEA Grapalat"/>
          <w:color w:val="000000"/>
          <w:sz w:val="24"/>
          <w:szCs w:val="24"/>
          <w:lang w:val="hy-AM"/>
        </w:rPr>
        <w:t>——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6B6CD1"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————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202</w:t>
      </w:r>
      <w:r w:rsidR="002D167D" w:rsidRPr="00B6212D">
        <w:rPr>
          <w:rFonts w:ascii="GHEA Grapalat" w:hAnsi="GHEA Grapalat"/>
          <w:color w:val="000000"/>
          <w:sz w:val="24"/>
          <w:szCs w:val="24"/>
          <w:lang w:val="hy-AM"/>
        </w:rPr>
        <w:t>—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թ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3A56A92A" w14:textId="44D2A73F" w:rsidR="00BA5240" w:rsidRPr="00B6212D" w:rsidRDefault="00BA5240" w:rsidP="00B5357A">
      <w:pPr>
        <w:spacing w:after="0"/>
        <w:ind w:left="-450" w:firstLine="166"/>
        <w:jc w:val="both"/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</w:pPr>
      <w:r w:rsidRPr="00B6212D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Էկոնոմիկայի նախարարությունը, ի դեմս նախարարության գլխավոր քարտուղար Հ</w:t>
      </w:r>
      <w:r w:rsidRPr="00B6212D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B6212D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Նասիբյանի (այսուհետ՝ Նախարարություն), ով գործում է նախարարության կանոնադրության հիման վրա, մի կողմից, և </w:t>
      </w:r>
      <w:r w:rsidR="00990391" w:rsidRPr="009903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</w:t>
      </w:r>
      <w:r w:rsidR="003530FC" w:rsidRPr="00B621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212D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Ընկերությունը</w:t>
      </w:r>
      <w:r w:rsidRPr="00B6212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(գրանցման </w:t>
      </w:r>
      <w:r w:rsidRPr="00B6212D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2515E4" w:rsidRPr="00B6212D">
        <w:rPr>
          <w:rFonts w:ascii="GHEA Grapalat" w:hAnsi="GHEA Grapalat"/>
          <w:sz w:val="24"/>
          <w:szCs w:val="24"/>
          <w:lang w:val="hy-AM"/>
        </w:rPr>
        <w:t xml:space="preserve"> </w:t>
      </w:r>
      <w:r w:rsidR="00990391" w:rsidRPr="00990391">
        <w:rPr>
          <w:rFonts w:ascii="GHEA Grapalat" w:hAnsi="GHEA Grapalat"/>
          <w:sz w:val="24"/>
          <w:szCs w:val="24"/>
          <w:lang w:val="hy-AM"/>
        </w:rPr>
        <w:t>_______</w:t>
      </w:r>
      <w:r w:rsidRPr="00B6212D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) ի դեմս տնօրեն </w:t>
      </w:r>
      <w:r w:rsidR="00990391" w:rsidRPr="00990391">
        <w:rPr>
          <w:rFonts w:ascii="GHEA Grapalat" w:hAnsi="GHEA Grapalat"/>
          <w:color w:val="000000" w:themeColor="text1"/>
          <w:sz w:val="24"/>
          <w:szCs w:val="24"/>
          <w:lang w:val="hy-AM"/>
        </w:rPr>
        <w:t>_______</w:t>
      </w:r>
      <w:r w:rsidR="00022323" w:rsidRPr="00B6212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(</w:t>
      </w:r>
      <w:r w:rsidR="00022323" w:rsidRPr="00B6212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Անձնագիր</w:t>
      </w:r>
      <w:r w:rsidR="009879F1" w:rsidRPr="00B6212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՝ </w:t>
      </w:r>
      <w:r w:rsidR="00990391" w:rsidRPr="00990391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____</w:t>
      </w:r>
      <w:r w:rsidRPr="00B6212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, տրված</w:t>
      </w:r>
      <w:r w:rsidR="00D471EC" w:rsidRPr="00B6212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՝</w:t>
      </w:r>
      <w:r w:rsidRPr="00B6212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90391" w:rsidRPr="00990391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_______</w:t>
      </w:r>
      <w:r w:rsidR="00AA220A" w:rsidRPr="00B6212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թ</w:t>
      </w:r>
      <w:r w:rsidR="00AA220A" w:rsidRPr="00B6212D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B42ED7" w:rsidRPr="00B6212D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 xml:space="preserve"> </w:t>
      </w:r>
      <w:r w:rsidR="00990391" w:rsidRPr="00990391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__</w:t>
      </w:r>
      <w:r w:rsidR="00990391" w:rsidRPr="002C30F9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_</w:t>
      </w:r>
      <w:r w:rsidR="00B42ED7" w:rsidRPr="00B6212D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>-ի կողմից</w:t>
      </w:r>
      <w:r w:rsidRPr="00B6212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), ով գործում է ընկերության կանոնադրության հիման վրա (այսուհետ՝ Շահառու),</w:t>
      </w:r>
      <w:r w:rsidR="00A55ABE" w:rsidRPr="00B6212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6212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(այսուհետ՝ Կողմեր), </w:t>
      </w:r>
      <w:r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հիմք ընդունելով Հայաստանի Հանրապետության կառավարության 2022 թվականի օգոստոսի 24-ի «Ենթակառուցվածքներ ներդրումների դիմաց» օժանդակության տրամադրման միջոցառման իրականացման անհրաժեշտ բազային պահանջները, օժանդակության տրամադրման կարգը և պայմանները հաստատելու մասին» N 1343-Ն որոշման (այսուհետ՝ Որոշում) դրույթները</w:t>
      </w:r>
      <w:r w:rsidRPr="00B6212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` կնքեցին սույն պայմանագիրը (այսուհետ՝ Պայմանագիր) հետևյալի մասին.</w:t>
      </w:r>
    </w:p>
    <w:p w14:paraId="0749EB36" w14:textId="77777777" w:rsidR="004C0B2E" w:rsidRPr="00B6212D" w:rsidRDefault="004C0B2E" w:rsidP="004C0B2E">
      <w:pPr>
        <w:pStyle w:val="NormalWeb"/>
        <w:shd w:val="clear" w:color="auto" w:fill="FFFFFF"/>
        <w:spacing w:before="0" w:beforeAutospacing="0" w:after="0" w:afterAutospacing="0"/>
        <w:ind w:left="-709" w:firstLine="375"/>
        <w:jc w:val="both"/>
        <w:rPr>
          <w:rFonts w:ascii="GHEA Grapalat" w:hAnsi="GHEA Grapalat" w:cs="GHEA Grapalat"/>
          <w:shd w:val="clear" w:color="auto" w:fill="FFFFFF"/>
          <w:lang w:val="hy-AM"/>
        </w:rPr>
      </w:pPr>
    </w:p>
    <w:p w14:paraId="104964DF" w14:textId="77777777" w:rsidR="000A3FAC" w:rsidRPr="00B6212D" w:rsidRDefault="003A0E11" w:rsidP="000A3FAC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6212D">
        <w:rPr>
          <w:rFonts w:ascii="GHEA Grapalat" w:hAnsi="GHEA Grapalat"/>
          <w:b/>
          <w:bCs/>
          <w:sz w:val="24"/>
          <w:szCs w:val="24"/>
          <w:lang w:val="hy-AM"/>
        </w:rPr>
        <w:t>ՊԱՅՄԱՆԱԳՐԻ ԱՌԱՐԿԱՆ</w:t>
      </w:r>
    </w:p>
    <w:p w14:paraId="13E7628B" w14:textId="60AC3597" w:rsidR="00736A92" w:rsidRPr="00B6212D" w:rsidRDefault="0076496F" w:rsidP="00CE67A3">
      <w:pPr>
        <w:spacing w:after="0"/>
        <w:ind w:left="-630" w:firstLine="630"/>
        <w:jc w:val="both"/>
        <w:rPr>
          <w:rStyle w:val="Strong"/>
          <w:rFonts w:ascii="GHEA Grapalat" w:hAnsi="GHEA Grapalat"/>
          <w:sz w:val="24"/>
          <w:szCs w:val="24"/>
          <w:lang w:val="hy-AM"/>
        </w:rPr>
      </w:pPr>
      <w:r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1.</w:t>
      </w:r>
      <w:r w:rsidR="006D0FE6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1</w:t>
      </w:r>
      <w:r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581BC4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Սույն Պայմանագրով՝ </w:t>
      </w:r>
      <w:r w:rsidR="00F174C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Շ</w:t>
      </w:r>
      <w:r w:rsidR="00581BC4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ահառուն </w:t>
      </w:r>
      <w:r w:rsidR="00F174C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պարտավորվում է Որոշման շրջանակներում իրականացնել </w:t>
      </w:r>
      <w:r w:rsidR="00B43C1E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Հայտին կից ներդրումային ծրագրի ամփոփ բնութագրում ներկայացրած </w:t>
      </w:r>
      <w:r w:rsidR="00F174C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ներդրումային ծրագ</w:t>
      </w:r>
      <w:r w:rsidR="00EC785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իրը (այսուհետ՝ </w:t>
      </w:r>
      <w:r w:rsidR="005067F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Ծ</w:t>
      </w:r>
      <w:r w:rsidR="00EC785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րագիր) և </w:t>
      </w:r>
      <w:r w:rsidR="005067F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Ծ</w:t>
      </w:r>
      <w:r w:rsidR="00EC785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րագրի շրջանակներում կատարել համապատասխան ներդրումները</w:t>
      </w:r>
      <w:r w:rsidR="009319BA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,</w:t>
      </w:r>
      <w:r w:rsidR="00C273DA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A45517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Ծ</w:t>
      </w:r>
      <w:r w:rsidR="00EC785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րագրի իրականացման համար նախատեսված տարածքն ապահովել անհրաժեշտ ենթակառուցվածքով</w:t>
      </w:r>
      <w:r w:rsidR="00A77976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կամ ենթակառուցվածքներով (այսուհետ՝ </w:t>
      </w:r>
      <w:r w:rsidR="005067F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Ե</w:t>
      </w:r>
      <w:r w:rsidR="00A77976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նթ</w:t>
      </w:r>
      <w:r w:rsidR="009B5626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</w:t>
      </w:r>
      <w:r w:rsidR="00A77976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կառուցվածք)</w:t>
      </w:r>
      <w:r w:rsidR="00B43C1E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, </w:t>
      </w:r>
      <w:r w:rsidR="00F174C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իսկ Նախարարությունը պարտավորվում է </w:t>
      </w:r>
      <w:r w:rsidR="00EC785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կառուցված </w:t>
      </w:r>
      <w:r w:rsidR="005067F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Ե</w:t>
      </w:r>
      <w:r w:rsidR="00EC785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նթակառուցվածքի համար կատարված ծախսերի սահմանված փոխհատուցում տրամադ</w:t>
      </w:r>
      <w:r w:rsidR="00F21F49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ր</w:t>
      </w:r>
      <w:r w:rsidR="00EC785F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ել</w:t>
      </w:r>
      <w:r w:rsidR="00E97CF1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ըստ սույն Պայմանագրի 3</w:t>
      </w:r>
      <w:r w:rsidR="00E97CF1" w:rsidRPr="00B6212D">
        <w:rPr>
          <w:rStyle w:val="Strong"/>
          <w:rFonts w:ascii="Cambria Math" w:eastAsia="MS Mincho" w:hAnsi="Cambria Math" w:cs="Cambria Math"/>
          <w:b w:val="0"/>
          <w:bCs w:val="0"/>
          <w:sz w:val="24"/>
          <w:szCs w:val="24"/>
          <w:lang w:val="hy-AM"/>
        </w:rPr>
        <w:t>․</w:t>
      </w:r>
      <w:r w:rsidR="00E97CF1" w:rsidRPr="00B6212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1 կետի։</w:t>
      </w:r>
    </w:p>
    <w:p w14:paraId="6B152DC5" w14:textId="77777777" w:rsidR="00736A92" w:rsidRPr="00DD2442" w:rsidRDefault="00A77976" w:rsidP="00CE67A3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Style w:val="Strong"/>
          <w:rFonts w:ascii="GHEA Grapalat" w:hAnsi="GHEA Grapalat"/>
          <w:b w:val="0"/>
          <w:bCs w:val="0"/>
          <w:lang w:val="hy-AM" w:eastAsia="en-US"/>
        </w:rPr>
      </w:pPr>
      <w:r w:rsidRPr="00B6212D">
        <w:rPr>
          <w:rStyle w:val="Strong"/>
          <w:rFonts w:ascii="GHEA Grapalat" w:hAnsi="GHEA Grapalat"/>
          <w:b w:val="0"/>
          <w:bCs w:val="0"/>
          <w:lang w:val="hy-AM" w:eastAsia="en-US"/>
        </w:rPr>
        <w:t>1</w:t>
      </w:r>
      <w:r w:rsidRPr="00B6212D">
        <w:rPr>
          <w:rStyle w:val="Strong"/>
          <w:rFonts w:ascii="Cambria Math" w:eastAsia="MS Mincho" w:hAnsi="Cambria Math" w:cs="Cambria Math"/>
          <w:b w:val="0"/>
          <w:bCs w:val="0"/>
          <w:lang w:val="hy-AM" w:eastAsia="en-US"/>
        </w:rPr>
        <w:t>․</w:t>
      </w:r>
      <w:r w:rsidR="00860659" w:rsidRPr="00B6212D">
        <w:rPr>
          <w:rStyle w:val="Strong"/>
          <w:rFonts w:ascii="GHEA Grapalat" w:hAnsi="GHEA Grapalat"/>
          <w:b w:val="0"/>
          <w:bCs w:val="0"/>
          <w:lang w:val="hy-AM" w:eastAsia="en-US"/>
        </w:rPr>
        <w:t>2</w:t>
      </w:r>
      <w:r w:rsidRPr="00B6212D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 Շահառուի կողմից իրականացվող </w:t>
      </w:r>
      <w:r w:rsidR="005067FF" w:rsidRPr="00B6212D">
        <w:rPr>
          <w:rStyle w:val="Strong"/>
          <w:rFonts w:ascii="GHEA Grapalat" w:hAnsi="GHEA Grapalat"/>
          <w:b w:val="0"/>
          <w:bCs w:val="0"/>
          <w:lang w:val="hy-AM" w:eastAsia="en-US"/>
        </w:rPr>
        <w:t>Ծ</w:t>
      </w:r>
      <w:r w:rsidRPr="00B6212D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րագրի շրջանակներում </w:t>
      </w:r>
      <w:r w:rsidR="001A3D82" w:rsidRPr="00B6212D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ընդհանուր ներդրումների արժեքը հաշվարկվում է </w:t>
      </w:r>
      <w:r w:rsidR="001A3D82"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>համաձայն Որոշման հավելվածի 3-րդ կետի</w:t>
      </w:r>
      <w:r w:rsidR="004C0B2E"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>։</w:t>
      </w:r>
    </w:p>
    <w:p w14:paraId="70745B32" w14:textId="6068F6D0" w:rsidR="007136CC" w:rsidRPr="00383048" w:rsidRDefault="00B43C1E" w:rsidP="00383048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Style w:val="Strong"/>
          <w:rFonts w:ascii="GHEA Grapalat" w:hAnsi="GHEA Grapalat" w:cstheme="majorHAnsi"/>
          <w:b w:val="0"/>
          <w:bCs w:val="0"/>
          <w:color w:val="000000"/>
          <w:lang w:val="hy-AM"/>
        </w:rPr>
      </w:pPr>
      <w:r w:rsidRPr="00DD2442">
        <w:rPr>
          <w:rFonts w:ascii="GHEA Grapalat" w:hAnsi="GHEA Grapalat"/>
          <w:lang w:val="hy-AM"/>
        </w:rPr>
        <w:t>1</w:t>
      </w:r>
      <w:r w:rsidRPr="00DD2442">
        <w:rPr>
          <w:rFonts w:ascii="Cambria Math" w:eastAsia="MS Mincho" w:hAnsi="Cambria Math" w:cs="Cambria Math"/>
          <w:color w:val="000000"/>
          <w:lang w:val="hy-AM"/>
        </w:rPr>
        <w:t>․</w:t>
      </w:r>
      <w:r w:rsidRPr="00DD2442">
        <w:rPr>
          <w:rFonts w:ascii="GHEA Grapalat" w:hAnsi="GHEA Grapalat"/>
          <w:color w:val="000000"/>
          <w:lang w:val="hy-AM"/>
        </w:rPr>
        <w:t xml:space="preserve">3 </w:t>
      </w:r>
      <w:r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Շահառուն </w:t>
      </w:r>
      <w:r w:rsidR="0050179C"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>պարտավորվում է</w:t>
      </w:r>
      <w:r w:rsidR="0050179C" w:rsidRPr="0050179C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 </w:t>
      </w:r>
      <w:r w:rsidR="0050179C">
        <w:rPr>
          <w:rStyle w:val="Strong"/>
          <w:rFonts w:ascii="GHEA Grapalat" w:hAnsi="GHEA Grapalat"/>
          <w:b w:val="0"/>
          <w:bCs w:val="0"/>
          <w:lang w:val="hy-AM" w:eastAsia="en-US"/>
        </w:rPr>
        <w:t>հիմնել</w:t>
      </w:r>
      <w:r w:rsidR="0050179C" w:rsidRPr="0050179C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 </w:t>
      </w:r>
      <w:r w:rsidR="00F64BDD">
        <w:rPr>
          <w:rStyle w:val="Strong"/>
          <w:rFonts w:ascii="GHEA Grapalat" w:hAnsi="GHEA Grapalat"/>
          <w:b w:val="0"/>
          <w:bCs w:val="0"/>
          <w:lang w:val="hy-AM" w:eastAsia="en-US"/>
        </w:rPr>
        <w:softHyphen/>
      </w:r>
      <w:r w:rsidR="00F64BDD">
        <w:rPr>
          <w:rStyle w:val="Strong"/>
          <w:rFonts w:ascii="GHEA Grapalat" w:hAnsi="GHEA Grapalat"/>
          <w:b w:val="0"/>
          <w:bCs w:val="0"/>
          <w:lang w:val="hy-AM" w:eastAsia="en-US"/>
        </w:rPr>
        <w:softHyphen/>
      </w:r>
      <w:r w:rsidR="00F64BDD">
        <w:rPr>
          <w:rStyle w:val="Strong"/>
          <w:rFonts w:ascii="GHEA Grapalat" w:hAnsi="GHEA Grapalat"/>
          <w:b w:val="0"/>
          <w:bCs w:val="0"/>
          <w:lang w:val="hy-AM" w:eastAsia="en-US"/>
        </w:rPr>
        <w:softHyphen/>
      </w:r>
      <w:r w:rsidR="00F64BDD">
        <w:rPr>
          <w:rStyle w:val="Strong"/>
          <w:rFonts w:ascii="GHEA Grapalat" w:hAnsi="GHEA Grapalat"/>
          <w:b w:val="0"/>
          <w:bCs w:val="0"/>
          <w:lang w:val="hy-AM" w:eastAsia="en-US"/>
        </w:rPr>
        <w:softHyphen/>
      </w:r>
      <w:r w:rsidR="00F64BDD">
        <w:rPr>
          <w:rStyle w:val="Strong"/>
          <w:rFonts w:ascii="GHEA Grapalat" w:hAnsi="GHEA Grapalat"/>
          <w:b w:val="0"/>
          <w:bCs w:val="0"/>
          <w:lang w:val="hy-AM" w:eastAsia="en-US"/>
        </w:rPr>
        <w:softHyphen/>
      </w:r>
      <w:r w:rsidR="00F64BDD" w:rsidRPr="00F64BDD">
        <w:rPr>
          <w:rStyle w:val="Strong"/>
          <w:rFonts w:ascii="GHEA Grapalat" w:hAnsi="GHEA Grapalat"/>
          <w:b w:val="0"/>
          <w:bCs w:val="0"/>
          <w:lang w:val="hy-AM" w:eastAsia="en-US"/>
        </w:rPr>
        <w:t>_______</w:t>
      </w:r>
      <w:r w:rsidR="00383048">
        <w:rPr>
          <w:rStyle w:val="Strong"/>
          <w:rFonts w:ascii="GHEA Grapalat" w:hAnsi="GHEA Grapalat"/>
          <w:b w:val="0"/>
          <w:bCs w:val="0"/>
          <w:lang w:val="hy-AM" w:eastAsia="en-US"/>
        </w:rPr>
        <w:t>,</w:t>
      </w:r>
      <w:r w:rsidR="00E3135E" w:rsidRPr="00DD2442">
        <w:rPr>
          <w:rFonts w:ascii="GHEA Grapalat" w:hAnsi="GHEA Grapalat" w:cs="Calibri"/>
          <w:color w:val="000000"/>
          <w:lang w:val="hy-AM"/>
        </w:rPr>
        <w:t xml:space="preserve"> </w:t>
      </w:r>
      <w:r w:rsidR="00332455" w:rsidRPr="00DD2442">
        <w:rPr>
          <w:rFonts w:ascii="GHEA Grapalat" w:hAnsi="GHEA Grapalat"/>
          <w:color w:val="000000"/>
          <w:lang w:val="hy-AM"/>
        </w:rPr>
        <w:t>(Տնտեսական գործունեության տեսակի դասիչ՝</w:t>
      </w:r>
      <w:r w:rsidR="000C6288" w:rsidRPr="00DD2442">
        <w:rPr>
          <w:rFonts w:ascii="GHEA Grapalat" w:hAnsi="GHEA Grapalat"/>
          <w:lang w:val="hy-AM"/>
        </w:rPr>
        <w:t xml:space="preserve"> </w:t>
      </w:r>
      <w:r w:rsidR="00F64BDD" w:rsidRPr="00F64BDD">
        <w:rPr>
          <w:rFonts w:ascii="GHEA Grapalat" w:hAnsi="GHEA Grapalat"/>
          <w:lang w:val="hy-AM"/>
        </w:rPr>
        <w:t>______</w:t>
      </w:r>
      <w:r w:rsidR="00383048" w:rsidRPr="00383048">
        <w:rPr>
          <w:rFonts w:ascii="GHEA Grapalat" w:hAnsi="GHEA Grapalat" w:cstheme="majorHAnsi"/>
          <w:color w:val="000000"/>
          <w:lang w:val="hy-AM"/>
        </w:rPr>
        <w:t xml:space="preserve">), </w:t>
      </w:r>
      <w:r w:rsidR="004F4651" w:rsidRPr="00DD2442">
        <w:rPr>
          <w:rFonts w:ascii="GHEA Grapalat" w:hAnsi="GHEA Grapalat" w:cstheme="majorHAnsi"/>
          <w:color w:val="000000"/>
          <w:lang w:val="hy-AM"/>
        </w:rPr>
        <w:t>որի</w:t>
      </w:r>
      <w:r w:rsidR="00332455"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 </w:t>
      </w:r>
      <w:r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շրջանակներում </w:t>
      </w:r>
      <w:r w:rsidR="00332455"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նախատեսում է </w:t>
      </w:r>
      <w:r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>կատարել առնվազն</w:t>
      </w:r>
      <w:r w:rsidR="00383048" w:rsidRPr="00383048">
        <w:rPr>
          <w:lang w:val="hy-AM"/>
        </w:rPr>
        <w:t xml:space="preserve"> </w:t>
      </w:r>
      <w:r w:rsidR="00F64BDD" w:rsidRPr="00F64BDD">
        <w:rPr>
          <w:rStyle w:val="Strong"/>
          <w:rFonts w:ascii="GHEA Grapalat" w:hAnsi="GHEA Grapalat"/>
          <w:b w:val="0"/>
          <w:bCs w:val="0"/>
          <w:lang w:val="hy-AM" w:eastAsia="en-US"/>
        </w:rPr>
        <w:t>______</w:t>
      </w:r>
      <w:r w:rsidR="00592DC2"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 (</w:t>
      </w:r>
      <w:r w:rsidR="00F64BDD" w:rsidRPr="00F64BDD">
        <w:rPr>
          <w:rStyle w:val="Strong"/>
          <w:rFonts w:ascii="GHEA Grapalat" w:hAnsi="GHEA Grapalat"/>
          <w:b w:val="0"/>
          <w:bCs w:val="0"/>
          <w:lang w:val="hy-AM" w:eastAsia="en-US"/>
        </w:rPr>
        <w:t>______</w:t>
      </w:r>
      <w:r w:rsidR="00F64BDD" w:rsidRPr="002A5C0C">
        <w:rPr>
          <w:rStyle w:val="Strong"/>
          <w:rFonts w:ascii="GHEA Grapalat" w:hAnsi="GHEA Grapalat"/>
          <w:b w:val="0"/>
          <w:bCs w:val="0"/>
          <w:lang w:val="hy-AM" w:eastAsia="en-US"/>
        </w:rPr>
        <w:t>_</w:t>
      </w:r>
      <w:r w:rsidR="00592DC2"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) </w:t>
      </w:r>
      <w:r w:rsidR="00332455"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>ՀՀ դրամի ներդրում։</w:t>
      </w:r>
    </w:p>
    <w:p w14:paraId="7037735B" w14:textId="10358678" w:rsidR="0059400D" w:rsidRPr="00DD2442" w:rsidRDefault="00B43C1E" w:rsidP="007136CC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Fonts w:ascii="GHEA Grapalat" w:hAnsi="GHEA Grapalat"/>
          <w:color w:val="000000"/>
          <w:lang w:val="hy-AM"/>
        </w:rPr>
      </w:pPr>
      <w:r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 Նշված ներդրումների գումարից քիչ</w:t>
      </w:r>
      <w:r w:rsidRPr="00DD2442">
        <w:rPr>
          <w:rStyle w:val="Strong"/>
          <w:rFonts w:ascii="GHEA Grapalat" w:hAnsi="GHEA Grapalat"/>
          <w:b w:val="0"/>
          <w:bCs w:val="0"/>
          <w:sz w:val="28"/>
          <w:szCs w:val="28"/>
          <w:lang w:val="hy-AM" w:eastAsia="en-US"/>
        </w:rPr>
        <w:t xml:space="preserve"> </w:t>
      </w:r>
      <w:r w:rsidRPr="00DD2442">
        <w:rPr>
          <w:rStyle w:val="Strong"/>
          <w:rFonts w:ascii="GHEA Grapalat" w:hAnsi="GHEA Grapalat"/>
          <w:b w:val="0"/>
          <w:bCs w:val="0"/>
          <w:lang w:val="hy-AM" w:eastAsia="en-US"/>
        </w:rPr>
        <w:t xml:space="preserve">ներդրում կատարելու դեպքում Ծրագիրը համարվում է չկատարված և ենթակա է մերժման </w:t>
      </w:r>
      <w:r w:rsidRPr="00DD2442">
        <w:rPr>
          <w:rFonts w:ascii="GHEA Grapalat" w:hAnsi="GHEA Grapalat"/>
          <w:color w:val="000000"/>
          <w:lang w:val="hy-AM"/>
        </w:rPr>
        <w:t>Միջգերատեսչական հանձնաժողովի (այսուհետ՝ Հանձնաժողով) կողմից։</w:t>
      </w:r>
    </w:p>
    <w:p w14:paraId="7B717CC9" w14:textId="39D23A8C" w:rsidR="00206422" w:rsidRPr="00B6212D" w:rsidRDefault="00A77976" w:rsidP="00C45A6B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Fonts w:ascii="GHEA Grapalat" w:hAnsi="GHEA Grapalat"/>
          <w:lang w:val="hy-AM"/>
        </w:rPr>
      </w:pPr>
      <w:r w:rsidRPr="00DD2442">
        <w:rPr>
          <w:rFonts w:ascii="GHEA Grapalat" w:hAnsi="GHEA Grapalat"/>
          <w:lang w:val="hy-AM"/>
        </w:rPr>
        <w:t>1</w:t>
      </w:r>
      <w:r w:rsidRPr="00DD2442">
        <w:rPr>
          <w:rFonts w:ascii="Cambria Math" w:eastAsia="MS Mincho" w:hAnsi="Cambria Math" w:cs="Cambria Math"/>
          <w:color w:val="000000"/>
          <w:lang w:val="hy-AM"/>
        </w:rPr>
        <w:t>․</w:t>
      </w:r>
      <w:r w:rsidR="00B43C1E" w:rsidRPr="00DD2442">
        <w:rPr>
          <w:rFonts w:ascii="GHEA Grapalat" w:hAnsi="GHEA Grapalat"/>
          <w:color w:val="000000"/>
          <w:lang w:val="hy-AM"/>
        </w:rPr>
        <w:t>4</w:t>
      </w:r>
      <w:r w:rsidRPr="00DD2442">
        <w:rPr>
          <w:rFonts w:ascii="GHEA Grapalat" w:hAnsi="GHEA Grapalat"/>
          <w:color w:val="000000"/>
          <w:lang w:val="hy-AM"/>
        </w:rPr>
        <w:t xml:space="preserve">  Շահառուին փոխհատուցում տրամադրվելու</w:t>
      </w:r>
      <w:r w:rsidRPr="00B6212D">
        <w:rPr>
          <w:rFonts w:ascii="GHEA Grapalat" w:hAnsi="GHEA Grapalat"/>
          <w:color w:val="000000"/>
          <w:lang w:val="hy-AM"/>
        </w:rPr>
        <w:t xml:space="preserve"> է </w:t>
      </w:r>
      <w:r w:rsidR="005067FF" w:rsidRPr="00B6212D">
        <w:rPr>
          <w:rFonts w:ascii="GHEA Grapalat" w:hAnsi="GHEA Grapalat"/>
          <w:color w:val="000000"/>
          <w:lang w:val="hy-AM"/>
        </w:rPr>
        <w:t>Ծ</w:t>
      </w:r>
      <w:r w:rsidRPr="00B6212D">
        <w:rPr>
          <w:rFonts w:ascii="GHEA Grapalat" w:hAnsi="GHEA Grapalat"/>
          <w:color w:val="000000"/>
          <w:lang w:val="hy-AM"/>
        </w:rPr>
        <w:t xml:space="preserve">րագրի շրջանակներում </w:t>
      </w:r>
      <w:r w:rsidRPr="00B6212D">
        <w:rPr>
          <w:rFonts w:ascii="GHEA Grapalat" w:hAnsi="GHEA Grapalat"/>
          <w:lang w:val="hy-AM"/>
        </w:rPr>
        <w:t>կառուցվող</w:t>
      </w:r>
      <w:r w:rsidR="00C45A6B" w:rsidRPr="00B6212D">
        <w:rPr>
          <w:rFonts w:ascii="GHEA Grapalat" w:hAnsi="GHEA Grapalat"/>
          <w:lang w:val="hy-AM"/>
        </w:rPr>
        <w:t xml:space="preserve"> </w:t>
      </w:r>
      <w:r w:rsidR="00090C7D" w:rsidRPr="00090C7D">
        <w:rPr>
          <w:rFonts w:ascii="GHEA Grapalat" w:hAnsi="GHEA Grapalat"/>
          <w:lang w:val="hy-AM"/>
        </w:rPr>
        <w:t>________</w:t>
      </w:r>
      <w:r w:rsidR="006B6BF0" w:rsidRPr="006B6BF0">
        <w:rPr>
          <w:rFonts w:ascii="GHEA Grapalat" w:hAnsi="GHEA Grapalat"/>
          <w:lang w:val="hy-AM"/>
        </w:rPr>
        <w:t xml:space="preserve"> </w:t>
      </w:r>
      <w:r w:rsidR="006B6BF0">
        <w:rPr>
          <w:rFonts w:ascii="GHEA Grapalat" w:hAnsi="GHEA Grapalat"/>
          <w:lang w:val="hy-AM"/>
        </w:rPr>
        <w:t xml:space="preserve">և </w:t>
      </w:r>
      <w:r w:rsidR="00090C7D" w:rsidRPr="00090C7D">
        <w:rPr>
          <w:rFonts w:ascii="GHEA Grapalat" w:hAnsi="GHEA Grapalat"/>
          <w:lang w:val="hy-AM"/>
        </w:rPr>
        <w:t>________</w:t>
      </w:r>
      <w:r w:rsidR="006B6BF0">
        <w:rPr>
          <w:rFonts w:ascii="GHEA Grapalat" w:hAnsi="GHEA Grapalat"/>
          <w:lang w:val="hy-AM"/>
        </w:rPr>
        <w:t xml:space="preserve"> </w:t>
      </w:r>
      <w:r w:rsidR="005067FF" w:rsidRPr="00B6212D">
        <w:rPr>
          <w:rFonts w:ascii="GHEA Grapalat" w:hAnsi="GHEA Grapalat"/>
          <w:lang w:val="hy-AM"/>
        </w:rPr>
        <w:t>Ե</w:t>
      </w:r>
      <w:r w:rsidRPr="00B6212D">
        <w:rPr>
          <w:rFonts w:ascii="GHEA Grapalat" w:hAnsi="GHEA Grapalat"/>
          <w:lang w:val="hy-AM"/>
        </w:rPr>
        <w:t>նթակառուցվածք</w:t>
      </w:r>
      <w:r w:rsidR="00E35847" w:rsidRPr="00B6212D">
        <w:rPr>
          <w:rFonts w:ascii="GHEA Grapalat" w:hAnsi="GHEA Grapalat"/>
          <w:lang w:val="hy-AM"/>
        </w:rPr>
        <w:t>ներ</w:t>
      </w:r>
      <w:r w:rsidRPr="00B6212D">
        <w:rPr>
          <w:rFonts w:ascii="GHEA Grapalat" w:hAnsi="GHEA Grapalat"/>
          <w:lang w:val="hy-AM"/>
        </w:rPr>
        <w:t>ի համար</w:t>
      </w:r>
      <w:r w:rsidR="00206422" w:rsidRPr="00B6212D">
        <w:rPr>
          <w:rFonts w:ascii="GHEA Grapalat" w:hAnsi="GHEA Grapalat"/>
          <w:lang w:val="hy-AM"/>
        </w:rPr>
        <w:t xml:space="preserve">՝ </w:t>
      </w:r>
      <w:r w:rsidR="00B32B4A" w:rsidRPr="00B6212D">
        <w:rPr>
          <w:rFonts w:ascii="GHEA Grapalat" w:hAnsi="GHEA Grapalat"/>
          <w:lang w:val="hy-AM"/>
        </w:rPr>
        <w:t xml:space="preserve">Ենթակառուցվածքի </w:t>
      </w:r>
      <w:r w:rsidR="00D037B2" w:rsidRPr="00B6212D">
        <w:rPr>
          <w:rFonts w:ascii="GHEA Grapalat" w:hAnsi="GHEA Grapalat"/>
          <w:lang w:val="hy-AM"/>
        </w:rPr>
        <w:t xml:space="preserve">կառուցման համար նախատեսված ծախսերի </w:t>
      </w:r>
      <w:r w:rsidR="00B32B4A" w:rsidRPr="00B6212D">
        <w:rPr>
          <w:rFonts w:ascii="GHEA Grapalat" w:hAnsi="GHEA Grapalat"/>
          <w:lang w:val="hy-AM"/>
        </w:rPr>
        <w:t>հանրագումարային արժեքի 70 տոկոսի չափով</w:t>
      </w:r>
      <w:r w:rsidR="00D037B2" w:rsidRPr="00B6212D">
        <w:rPr>
          <w:rFonts w:ascii="GHEA Grapalat" w:hAnsi="GHEA Grapalat"/>
          <w:lang w:val="hy-AM"/>
        </w:rPr>
        <w:t xml:space="preserve">, սակայն, </w:t>
      </w:r>
      <w:r w:rsidR="00206422" w:rsidRPr="00B6212D">
        <w:rPr>
          <w:rFonts w:ascii="GHEA Grapalat" w:hAnsi="GHEA Grapalat"/>
          <w:lang w:val="hy-AM"/>
        </w:rPr>
        <w:t xml:space="preserve">համաձայն </w:t>
      </w:r>
      <w:r w:rsidR="004C0B2E" w:rsidRPr="00B6212D">
        <w:rPr>
          <w:rFonts w:ascii="GHEA Grapalat" w:hAnsi="GHEA Grapalat"/>
          <w:lang w:val="hy-AM"/>
        </w:rPr>
        <w:t>Որոշման հավելվածի 9-րդ կետի</w:t>
      </w:r>
      <w:r w:rsidR="00206422" w:rsidRPr="00B6212D">
        <w:rPr>
          <w:rFonts w:ascii="GHEA Grapalat" w:hAnsi="GHEA Grapalat"/>
          <w:lang w:val="hy-AM"/>
        </w:rPr>
        <w:t xml:space="preserve"> </w:t>
      </w:r>
      <w:r w:rsidR="00682E95" w:rsidRPr="00B6212D">
        <w:rPr>
          <w:rFonts w:ascii="GHEA Grapalat" w:hAnsi="GHEA Grapalat"/>
          <w:lang w:val="hy-AM"/>
        </w:rPr>
        <w:t>2</w:t>
      </w:r>
      <w:r w:rsidR="00592DC2" w:rsidRPr="00B6212D">
        <w:rPr>
          <w:rFonts w:ascii="GHEA Grapalat" w:hAnsi="GHEA Grapalat"/>
          <w:lang w:val="hy-AM"/>
        </w:rPr>
        <w:t>-</w:t>
      </w:r>
      <w:r w:rsidR="002718BA" w:rsidRPr="00B6212D">
        <w:rPr>
          <w:rFonts w:ascii="GHEA Grapalat" w:hAnsi="GHEA Grapalat"/>
          <w:lang w:val="hy-AM"/>
        </w:rPr>
        <w:t>րդ</w:t>
      </w:r>
      <w:r w:rsidR="00206422" w:rsidRPr="00B6212D">
        <w:rPr>
          <w:rFonts w:ascii="GHEA Grapalat" w:hAnsi="GHEA Grapalat"/>
          <w:lang w:val="hy-AM"/>
        </w:rPr>
        <w:t xml:space="preserve"> ենթակետի</w:t>
      </w:r>
      <w:r w:rsidR="00D037B2" w:rsidRPr="00B6212D">
        <w:rPr>
          <w:rFonts w:ascii="GHEA Grapalat" w:hAnsi="GHEA Grapalat"/>
          <w:lang w:val="hy-AM"/>
        </w:rPr>
        <w:t>,</w:t>
      </w:r>
      <w:r w:rsidR="00B43C1E" w:rsidRPr="00B6212D">
        <w:rPr>
          <w:rFonts w:ascii="GHEA Grapalat" w:hAnsi="GHEA Grapalat"/>
          <w:lang w:val="hy-AM"/>
        </w:rPr>
        <w:t xml:space="preserve"> փաստացի կատարված ծախսերից ոչ ավել, քան</w:t>
      </w:r>
      <w:r w:rsidR="00592DC2" w:rsidRPr="00B6212D">
        <w:rPr>
          <w:rFonts w:ascii="GHEA Grapalat" w:hAnsi="GHEA Grapalat"/>
          <w:lang w:val="hy-AM"/>
        </w:rPr>
        <w:t xml:space="preserve"> </w:t>
      </w:r>
      <w:r w:rsidR="00EB3071" w:rsidRPr="00EB3071">
        <w:rPr>
          <w:rFonts w:ascii="GHEA Grapalat" w:hAnsi="GHEA Grapalat"/>
          <w:lang w:val="hy-AM"/>
        </w:rPr>
        <w:t>______</w:t>
      </w:r>
      <w:r w:rsidR="00DD2442" w:rsidRPr="00DD2442">
        <w:rPr>
          <w:rFonts w:ascii="GHEA Grapalat" w:hAnsi="GHEA Grapalat"/>
          <w:lang w:val="hy-AM"/>
        </w:rPr>
        <w:t xml:space="preserve"> </w:t>
      </w:r>
      <w:r w:rsidR="00592DC2" w:rsidRPr="00B6212D">
        <w:rPr>
          <w:rFonts w:ascii="GHEA Grapalat" w:hAnsi="GHEA Grapalat"/>
          <w:lang w:val="hy-AM"/>
        </w:rPr>
        <w:t>(</w:t>
      </w:r>
      <w:r w:rsidR="00EB3071" w:rsidRPr="00EB3071">
        <w:rPr>
          <w:rFonts w:ascii="GHEA Grapalat" w:hAnsi="GHEA Grapalat"/>
          <w:lang w:val="hy-AM"/>
        </w:rPr>
        <w:t>______</w:t>
      </w:r>
      <w:r w:rsidR="00082F51" w:rsidRPr="00B6212D">
        <w:rPr>
          <w:rFonts w:ascii="GHEA Grapalat" w:hAnsi="GHEA Grapalat"/>
          <w:lang w:val="hy-AM"/>
        </w:rPr>
        <w:t xml:space="preserve">) </w:t>
      </w:r>
      <w:r w:rsidR="00B43C1E" w:rsidRPr="00B6212D">
        <w:rPr>
          <w:rFonts w:ascii="GHEA Grapalat" w:hAnsi="GHEA Grapalat"/>
          <w:lang w:val="hy-AM"/>
        </w:rPr>
        <w:t>ՀՀ դրամը։</w:t>
      </w:r>
    </w:p>
    <w:p w14:paraId="3744F087" w14:textId="29F97AED" w:rsidR="00762E94" w:rsidRPr="00B6212D" w:rsidRDefault="00A77976" w:rsidP="0033788A">
      <w:pPr>
        <w:ind w:left="-720" w:right="9" w:firstLine="63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6212D">
        <w:rPr>
          <w:rFonts w:ascii="GHEA Grapalat" w:hAnsi="GHEA Grapalat"/>
          <w:sz w:val="24"/>
          <w:szCs w:val="24"/>
          <w:lang w:val="hy-AM" w:eastAsia="ru-RU"/>
        </w:rPr>
        <w:lastRenderedPageBreak/>
        <w:t>1</w:t>
      </w:r>
      <w:r w:rsidRPr="00B6212D">
        <w:rPr>
          <w:rFonts w:ascii="Cambria Math" w:hAnsi="Cambria Math" w:cs="Cambria Math"/>
          <w:sz w:val="24"/>
          <w:szCs w:val="24"/>
          <w:lang w:val="hy-AM" w:eastAsia="ru-RU"/>
        </w:rPr>
        <w:t>․</w:t>
      </w:r>
      <w:r w:rsidR="00A80827" w:rsidRPr="00B6212D">
        <w:rPr>
          <w:rFonts w:ascii="GHEA Grapalat" w:hAnsi="GHEA Grapalat"/>
          <w:sz w:val="24"/>
          <w:szCs w:val="24"/>
          <w:lang w:val="hy-AM" w:eastAsia="ru-RU"/>
        </w:rPr>
        <w:t>5</w:t>
      </w:r>
      <w:r w:rsidRPr="00B6212D">
        <w:rPr>
          <w:rFonts w:ascii="GHEA Grapalat" w:hAnsi="GHEA Grapalat"/>
          <w:sz w:val="24"/>
          <w:szCs w:val="24"/>
          <w:lang w:val="hy-AM" w:eastAsia="ru-RU"/>
        </w:rPr>
        <w:t xml:space="preserve"> Ենթակառուցվածքի կառուցումը Շահառուն իրականացնում է ՀՀ իրավական ակտերի, քաղաքաշինական և նորմատիվ-տեխնիկական փաստաթղթերի պահանջներին համապատասխան։</w:t>
      </w:r>
      <w:r w:rsidR="00805E99" w:rsidRPr="00B6212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762E94" w:rsidRPr="00B6212D">
        <w:rPr>
          <w:rFonts w:ascii="GHEA Grapalat" w:hAnsi="GHEA Grapalat" w:cs="Cambria Math"/>
          <w:sz w:val="24"/>
          <w:szCs w:val="24"/>
          <w:lang w:val="hy-AM" w:eastAsia="ru-RU"/>
        </w:rPr>
        <w:t xml:space="preserve">Գազամատակարարման, էլեկտրամատակարարման, ջրամատակարարման և ջրահեռացման </w:t>
      </w:r>
      <w:r w:rsidR="00762E94" w:rsidRPr="00B6212D">
        <w:rPr>
          <w:rFonts w:ascii="GHEA Grapalat" w:hAnsi="GHEA Grapalat" w:cs="Cambria Math"/>
          <w:color w:val="000000"/>
          <w:sz w:val="24"/>
          <w:szCs w:val="24"/>
          <w:lang w:val="hy-AM" w:eastAsia="ru-RU"/>
        </w:rPr>
        <w:t>(կեղտաջրերի մաքրման) համակարգերին միացման աշխատանքները իրականացվելու են ՀՀ հանրային ծառայությունները կարգավորող հանձնաժողովի հաստատած կանոններով:</w:t>
      </w:r>
    </w:p>
    <w:p w14:paraId="248C7965" w14:textId="7F00A01C" w:rsidR="00BF446C" w:rsidRPr="00B6212D" w:rsidRDefault="006B6AB4" w:rsidP="0093183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6212D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3A0E11" w:rsidRPr="00B6212D">
        <w:rPr>
          <w:rFonts w:ascii="GHEA Grapalat" w:hAnsi="GHEA Grapalat"/>
          <w:b/>
          <w:bCs/>
          <w:sz w:val="24"/>
          <w:szCs w:val="24"/>
          <w:lang w:val="hy-AM"/>
        </w:rPr>
        <w:t xml:space="preserve">. ԿՈՂՄԵՐԻ </w:t>
      </w:r>
      <w:r w:rsidR="00BF446C" w:rsidRPr="00B6212D">
        <w:rPr>
          <w:rFonts w:ascii="GHEA Grapalat" w:hAnsi="GHEA Grapalat"/>
          <w:b/>
          <w:bCs/>
          <w:sz w:val="24"/>
          <w:szCs w:val="24"/>
          <w:lang w:val="hy-AM"/>
        </w:rPr>
        <w:t xml:space="preserve">ԻՐԱՎՈՒՆՔՆԵՐՆ ՈՒ </w:t>
      </w:r>
      <w:r w:rsidR="003A0E11" w:rsidRPr="00B6212D">
        <w:rPr>
          <w:rFonts w:ascii="GHEA Grapalat" w:hAnsi="GHEA Grapalat"/>
          <w:b/>
          <w:bCs/>
          <w:sz w:val="24"/>
          <w:szCs w:val="24"/>
          <w:lang w:val="hy-AM"/>
        </w:rPr>
        <w:t>ՊԱՐՏԱ</w:t>
      </w:r>
      <w:r w:rsidR="00C44E8A" w:rsidRPr="00B6212D">
        <w:rPr>
          <w:rFonts w:ascii="GHEA Grapalat" w:hAnsi="GHEA Grapalat"/>
          <w:b/>
          <w:bCs/>
          <w:sz w:val="24"/>
          <w:szCs w:val="24"/>
          <w:lang w:val="hy-AM"/>
        </w:rPr>
        <w:t>ՎՈՐ</w:t>
      </w:r>
      <w:r w:rsidR="003A0E11" w:rsidRPr="00B6212D">
        <w:rPr>
          <w:rFonts w:ascii="GHEA Grapalat" w:hAnsi="GHEA Grapalat"/>
          <w:b/>
          <w:bCs/>
          <w:sz w:val="24"/>
          <w:szCs w:val="24"/>
          <w:lang w:val="hy-AM"/>
        </w:rPr>
        <w:t>ՈՒԹՅՈՒՆՆԵՐԸ</w:t>
      </w:r>
      <w:r w:rsidR="00C44E8A" w:rsidRPr="00B6212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095F655A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9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>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1</w:t>
      </w:r>
      <w:r w:rsidRPr="00B6212D">
        <w:rPr>
          <w:rFonts w:ascii="Cambria Math" w:hAnsi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 xml:space="preserve"> </w:t>
      </w:r>
      <w:r w:rsidRPr="00B6212D">
        <w:rPr>
          <w:rFonts w:ascii="GHEA Grapalat" w:hAnsi="GHEA Grapalat"/>
          <w:b/>
          <w:bCs/>
          <w:color w:val="000000"/>
          <w:lang w:val="hy-AM"/>
        </w:rPr>
        <w:t xml:space="preserve">Նախարարությունն </w:t>
      </w:r>
      <w:r w:rsidRPr="00B6212D">
        <w:rPr>
          <w:rFonts w:ascii="GHEA Grapalat" w:hAnsi="GHEA Grapalat"/>
          <w:color w:val="000000"/>
          <w:lang w:val="hy-AM"/>
        </w:rPr>
        <w:t>իրավունք ունի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</w:p>
    <w:p w14:paraId="2BBFE9CA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9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>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1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1 Հանձնաժողովի առաջարկությամբ տեղում ծանոթանալու Ծրագրի շրջանակներում կատարված աշխատանքներին՝ առանց միջամտելու Շահառուի գործունեությանը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</w:p>
    <w:p w14:paraId="7C78B7C8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9"/>
        <w:jc w:val="both"/>
        <w:rPr>
          <w:rFonts w:ascii="GHEA Grapalat" w:hAnsi="GHEA Grapalat" w:cs="Cambria Math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>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1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2 Ծրագրի ավարտ սահմանված ժամկետում այն չավարտելու և երկամսյա ժամկետում 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 xml:space="preserve">1 </w:t>
      </w:r>
      <w:r w:rsidRPr="00B6212D">
        <w:rPr>
          <w:rFonts w:ascii="GHEA Grapalat" w:hAnsi="GHEA Grapalat" w:cs="GHEA Grapalat"/>
          <w:color w:val="000000"/>
          <w:lang w:val="hy-AM"/>
        </w:rPr>
        <w:t>կետով</w:t>
      </w:r>
      <w:r w:rsidRPr="00B6212D">
        <w:rPr>
          <w:rFonts w:ascii="GHEA Grapalat" w:hAnsi="GHEA Grapalat"/>
          <w:color w:val="000000"/>
          <w:lang w:val="hy-AM"/>
        </w:rPr>
        <w:t xml:space="preserve"> </w:t>
      </w:r>
      <w:r w:rsidRPr="00B6212D">
        <w:rPr>
          <w:rFonts w:ascii="GHEA Grapalat" w:hAnsi="GHEA Grapalat" w:cs="GHEA Grapalat"/>
          <w:color w:val="000000"/>
          <w:lang w:val="hy-AM"/>
        </w:rPr>
        <w:t>ներկայացված</w:t>
      </w:r>
      <w:r w:rsidRPr="00B6212D">
        <w:rPr>
          <w:rFonts w:ascii="GHEA Grapalat" w:hAnsi="GHEA Grapalat"/>
          <w:color w:val="000000"/>
          <w:lang w:val="hy-AM"/>
        </w:rPr>
        <w:t xml:space="preserve"> Հաշվետվություն չներկայացնելու դեպքում՝ միակողմանի լուծելու սույն Պայմանագիրը։</w:t>
      </w:r>
    </w:p>
    <w:p w14:paraId="3E2F65D9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9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 w:cs="Cambria Math"/>
          <w:color w:val="000000"/>
          <w:lang w:val="hy-AM"/>
        </w:rPr>
        <w:t>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2</w:t>
      </w:r>
      <w:r w:rsidRPr="00B6212D">
        <w:rPr>
          <w:rFonts w:ascii="Cambria Math" w:hAnsi="Cambria Math"/>
          <w:color w:val="000000"/>
          <w:lang w:val="hy-AM"/>
        </w:rPr>
        <w:t>․</w:t>
      </w:r>
      <w:r w:rsidRPr="00B6212D">
        <w:rPr>
          <w:rFonts w:ascii="Cambria Math" w:hAnsi="Cambria Math" w:cs="Cambria Math"/>
          <w:color w:val="000000"/>
          <w:lang w:val="hy-AM"/>
        </w:rPr>
        <w:t xml:space="preserve"> </w:t>
      </w:r>
      <w:r w:rsidRPr="00B6212D">
        <w:rPr>
          <w:rFonts w:ascii="GHEA Grapalat" w:hAnsi="GHEA Grapalat"/>
          <w:b/>
          <w:bCs/>
          <w:color w:val="000000"/>
          <w:lang w:val="hy-AM"/>
        </w:rPr>
        <w:t>Նախարարությունը</w:t>
      </w:r>
      <w:r w:rsidRPr="00B6212D">
        <w:rPr>
          <w:rFonts w:ascii="GHEA Grapalat" w:hAnsi="GHEA Grapalat"/>
          <w:color w:val="000000"/>
          <w:lang w:val="hy-AM"/>
        </w:rPr>
        <w:t xml:space="preserve"> պարտավոր է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</w:p>
    <w:p w14:paraId="3B6308C7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9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>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1 Որոշման 19-րդ կետով սահմանված փաստաթղթերը, ինչպես նաև իրականացված ներդրումները և կառուցված ենթակառուցվածքի վրա կատարված ծախսերը հիմնավորող հաշվետվությունը (այսուհետ՝ Հաշվետվություն), որը կազմված է Հայաստանի Հանրապետության օրենսդրությամբ սահմանված մասնագիտացված կառույցի անդամ հանդիսացող աուդիտորական կազմակերպության կողմից, որը նախորդ երկու տարիների ընթացքում ունի հանրային հետաքրքրություն ներկայացնող կամ խոշոր կազմակերպությունների առնվազն հինգ աուդիտի իրականացման փորձ, և որի պատասխանատու աուդիտորն ունի ԷՅ-ՍԻ-ՍԻ-ԷՅ (ACCA) կամ ՍԻ-ԷՖ-ԷՅ (CFA) կամ ՍԻ-ՓԻ-ԷՅ (CPA) կամ այլ համանման միջազգային որակավորում և աուդիտորական ծառայությունների մատուցման առնվազն հինգ տարվա աշխատանքային փորձ, Շահառուի կողմից թղթային կամ էլեկտրոնային տարբերակով (էլեկտրոնային հասցե՝ secretariat@mineconomy.am) Նախարարություն ներկայացնելուց հետո, 10 աշխատանքային օրվա ընթացքում այն ներկայացնել Հանձնաժողովին։</w:t>
      </w:r>
    </w:p>
    <w:p w14:paraId="6154970D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9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>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2 Հանձնաժողովի կողմից Հաշվետվությունը 10 աշխատանքային օրվա ընթացքում հաստատվելուց հետո փոխհատուցման ենթակա գումարը մեկամսյա ժամկետում՝ կնքված համաձայնագրի հիման վրա, փոխանցել Շահառուի հաշվեհամարին։</w:t>
      </w:r>
    </w:p>
    <w:p w14:paraId="0533C8FC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9"/>
        <w:jc w:val="both"/>
        <w:rPr>
          <w:rFonts w:ascii="GHEA Grapalat" w:hAnsi="GHEA Grapalat"/>
          <w:color w:val="000000"/>
          <w:lang w:val="hy-AM"/>
        </w:rPr>
      </w:pPr>
    </w:p>
    <w:p w14:paraId="2EB2174E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9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>2.3</w:t>
      </w:r>
      <w:r w:rsidRPr="00B6212D">
        <w:rPr>
          <w:rFonts w:ascii="Cambria Math" w:hAnsi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 xml:space="preserve">  </w:t>
      </w:r>
      <w:r w:rsidRPr="00B6212D">
        <w:rPr>
          <w:rFonts w:ascii="GHEA Grapalat" w:hAnsi="GHEA Grapalat"/>
          <w:b/>
          <w:bCs/>
          <w:color w:val="000000"/>
          <w:lang w:val="hy-AM"/>
        </w:rPr>
        <w:t>Շահառուն</w:t>
      </w:r>
      <w:r w:rsidRPr="00B6212D">
        <w:rPr>
          <w:rFonts w:ascii="GHEA Grapalat" w:hAnsi="GHEA Grapalat"/>
          <w:color w:val="000000"/>
          <w:lang w:val="hy-AM"/>
        </w:rPr>
        <w:t xml:space="preserve"> իրավունք ունի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 xml:space="preserve"> </w:t>
      </w:r>
    </w:p>
    <w:p w14:paraId="0134E82D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6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>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3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1 Անհրաժեշտության դեպքում պահանջել պարզաբանումներ Որոշման դրույթների վերաբերյալ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</w:p>
    <w:p w14:paraId="65BBBBD8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6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 xml:space="preserve"> 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3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2 Նախարարությունից պահանջել Հանձնաժողովի կողմից հաշվետվությունը հաստատվելուց հետո համապատասխան փոխհատուցման ենթակա գումարը՝ Որոշումով նախատեսված ժամկետում։</w:t>
      </w:r>
    </w:p>
    <w:p w14:paraId="3344710E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6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 xml:space="preserve">2.4 </w:t>
      </w:r>
      <w:r w:rsidRPr="00B6212D">
        <w:rPr>
          <w:rFonts w:ascii="Cambria Math" w:hAnsi="Cambria Math"/>
          <w:color w:val="000000"/>
          <w:lang w:val="hy-AM"/>
        </w:rPr>
        <w:t>․</w:t>
      </w:r>
      <w:r w:rsidRPr="00B6212D">
        <w:rPr>
          <w:rFonts w:ascii="GHEA Grapalat" w:hAnsi="GHEA Grapalat"/>
          <w:b/>
          <w:bCs/>
          <w:color w:val="000000"/>
          <w:lang w:val="hy-AM"/>
        </w:rPr>
        <w:t>Շահառուն</w:t>
      </w:r>
      <w:r w:rsidRPr="00B6212D">
        <w:rPr>
          <w:rFonts w:ascii="GHEA Grapalat" w:hAnsi="GHEA Grapalat"/>
          <w:color w:val="000000"/>
          <w:lang w:val="hy-AM"/>
        </w:rPr>
        <w:t xml:space="preserve"> պարտավոր է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 xml:space="preserve"> </w:t>
      </w:r>
    </w:p>
    <w:p w14:paraId="63B1F67B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6"/>
        <w:jc w:val="both"/>
        <w:rPr>
          <w:rFonts w:ascii="GHEA Grapalat" w:hAnsi="GHEA Grapalat"/>
          <w:lang w:val="hy-AM"/>
        </w:rPr>
      </w:pPr>
      <w:r w:rsidRPr="00B6212D">
        <w:rPr>
          <w:rFonts w:ascii="GHEA Grapalat" w:hAnsi="GHEA Grapalat"/>
          <w:lang w:val="hy-AM"/>
        </w:rPr>
        <w:t>2</w:t>
      </w:r>
      <w:r w:rsidRPr="00B6212D">
        <w:rPr>
          <w:rFonts w:ascii="Cambria Math" w:hAnsi="Cambria Math" w:cs="Cambria Math"/>
          <w:lang w:val="hy-AM"/>
        </w:rPr>
        <w:t>․</w:t>
      </w:r>
      <w:r w:rsidRPr="00B6212D">
        <w:rPr>
          <w:rFonts w:ascii="GHEA Grapalat" w:hAnsi="GHEA Grapalat"/>
          <w:lang w:val="hy-AM"/>
        </w:rPr>
        <w:t>4</w:t>
      </w:r>
      <w:r w:rsidRPr="00B6212D">
        <w:rPr>
          <w:rFonts w:ascii="Cambria Math" w:hAnsi="Cambria Math" w:cs="Cambria Math"/>
          <w:lang w:val="hy-AM"/>
        </w:rPr>
        <w:t>․</w:t>
      </w:r>
      <w:r w:rsidRPr="00B6212D">
        <w:rPr>
          <w:rFonts w:ascii="GHEA Grapalat" w:hAnsi="GHEA Grapalat"/>
          <w:lang w:val="hy-AM"/>
        </w:rPr>
        <w:t>1 Պահպանել Ծրագրով սահմանված պահանջները</w:t>
      </w:r>
      <w:r w:rsidRPr="00B6212D">
        <w:rPr>
          <w:rFonts w:ascii="Cambria Math" w:hAnsi="Cambria Math" w:cs="Cambria Math"/>
          <w:lang w:val="hy-AM"/>
        </w:rPr>
        <w:t>․</w:t>
      </w:r>
    </w:p>
    <w:p w14:paraId="3D49C911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6"/>
        <w:jc w:val="both"/>
        <w:rPr>
          <w:rFonts w:ascii="GHEA Grapalat" w:hAnsi="GHEA Grapalat"/>
          <w:lang w:val="hy-AM"/>
        </w:rPr>
      </w:pPr>
      <w:r w:rsidRPr="00B6212D">
        <w:rPr>
          <w:rFonts w:ascii="GHEA Grapalat" w:hAnsi="GHEA Grapalat"/>
          <w:lang w:val="hy-AM"/>
        </w:rPr>
        <w:lastRenderedPageBreak/>
        <w:t>2</w:t>
      </w:r>
      <w:r w:rsidRPr="00B6212D">
        <w:rPr>
          <w:rFonts w:ascii="Cambria Math" w:hAnsi="Cambria Math" w:cs="Cambria Math"/>
          <w:lang w:val="hy-AM"/>
        </w:rPr>
        <w:t>․</w:t>
      </w:r>
      <w:r w:rsidRPr="00B6212D">
        <w:rPr>
          <w:rFonts w:ascii="GHEA Grapalat" w:hAnsi="GHEA Grapalat"/>
          <w:lang w:val="hy-AM"/>
        </w:rPr>
        <w:t>4</w:t>
      </w:r>
      <w:r w:rsidRPr="00B6212D">
        <w:rPr>
          <w:rFonts w:ascii="Cambria Math" w:hAnsi="Cambria Math" w:cs="Cambria Math"/>
          <w:lang w:val="hy-AM"/>
        </w:rPr>
        <w:t>․</w:t>
      </w:r>
      <w:r w:rsidRPr="00B6212D">
        <w:rPr>
          <w:rFonts w:ascii="GHEA Grapalat" w:hAnsi="GHEA Grapalat"/>
          <w:lang w:val="hy-AM"/>
        </w:rPr>
        <w:t>2 Կատարել Որոշումով սահմանված Ծրագրի իրականացումը, Ծրագրի շրջանակներում կատարել նախատեսված ներդրումները, կառուցել/ապահովել Ծրագրի իրականացման համար նախատեսված տարածքն անհրաժեշտ Ենթակառուցվածքով.</w:t>
      </w:r>
    </w:p>
    <w:p w14:paraId="52B358BB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6"/>
        <w:jc w:val="both"/>
        <w:rPr>
          <w:rFonts w:ascii="GHEA Grapalat" w:hAnsi="GHEA Grapalat"/>
          <w:lang w:val="hy-AM"/>
        </w:rPr>
      </w:pPr>
      <w:r w:rsidRPr="00B6212D">
        <w:rPr>
          <w:rFonts w:ascii="GHEA Grapalat" w:hAnsi="GHEA Grapalat"/>
          <w:lang w:val="hy-AM"/>
        </w:rPr>
        <w:t>2</w:t>
      </w:r>
      <w:r w:rsidRPr="00B6212D">
        <w:rPr>
          <w:rFonts w:ascii="Cambria Math" w:hAnsi="Cambria Math" w:cs="Cambria Math"/>
          <w:lang w:val="hy-AM"/>
        </w:rPr>
        <w:t>․</w:t>
      </w:r>
      <w:r w:rsidRPr="00B6212D">
        <w:rPr>
          <w:rFonts w:ascii="GHEA Grapalat" w:hAnsi="GHEA Grapalat"/>
          <w:lang w:val="hy-AM"/>
        </w:rPr>
        <w:t>4</w:t>
      </w:r>
      <w:r w:rsidRPr="00B6212D">
        <w:rPr>
          <w:rFonts w:ascii="Cambria Math" w:hAnsi="Cambria Math" w:cs="Cambria Math"/>
          <w:lang w:val="hy-AM"/>
        </w:rPr>
        <w:t>․</w:t>
      </w:r>
      <w:r w:rsidRPr="00B6212D">
        <w:rPr>
          <w:rFonts w:ascii="GHEA Grapalat" w:hAnsi="GHEA Grapalat"/>
          <w:lang w:val="hy-AM"/>
        </w:rPr>
        <w:t>3</w:t>
      </w:r>
      <w:r w:rsidRPr="00B6212D">
        <w:rPr>
          <w:rFonts w:ascii="Cambria Math" w:hAnsi="Cambria Math" w:cs="Cambria Math"/>
          <w:lang w:val="hy-AM"/>
        </w:rPr>
        <w:t>․</w:t>
      </w:r>
      <w:r w:rsidRPr="00B6212D">
        <w:rPr>
          <w:rFonts w:ascii="GHEA Grapalat" w:hAnsi="GHEA Grapalat"/>
          <w:lang w:val="hy-AM"/>
        </w:rPr>
        <w:t xml:space="preserve"> Փոխհատուցման ստացման օրվա դրությամբ չունենալ չկատարված հարկային պարտավորությունները գանձելու վերաբերյալ հարուցված վարչական վարույթ</w:t>
      </w:r>
      <w:r w:rsidRPr="00B6212D">
        <w:rPr>
          <w:rFonts w:ascii="Cambria Math" w:hAnsi="Cambria Math" w:cs="Cambria Math"/>
          <w:lang w:val="hy-AM"/>
        </w:rPr>
        <w:t>․</w:t>
      </w:r>
      <w:r w:rsidRPr="00B6212D">
        <w:rPr>
          <w:rFonts w:ascii="GHEA Grapalat" w:hAnsi="GHEA Grapalat"/>
          <w:lang w:val="hy-AM"/>
        </w:rPr>
        <w:t xml:space="preserve"> </w:t>
      </w:r>
    </w:p>
    <w:p w14:paraId="455FE9AE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6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>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4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4 Ծրագիրն ամբողջ ծավալով իրականացնելուց և Ենթակառուցվածքը կառուցելուց հետո թղթային կամ էլեկտրոնային տարբերակով Նախարարություն ներկայացնել իրականացված ներդրումները և կառուցված ենթակառուցվածքի վրա կատարված ծախսերը հիմնավորող Հաշվետվությունը` կազմված Հայաստանի Հանրապետության օրենսդրությամբ սահմանված մասանագիտացված կառույցի անդամ հանդիսացող աուդիտորական կազմակերպության կողմից, որը նախորդ երկու տարիների ընթացքում ունի հանրային հետաքրքրություն ներկայացնող կամ խոշոր կազմակերպությունների առնվազն հինգ աուդիտի իրականացման փորձ, և որի պատասխանատու աուդիտորն ունի ԷՅ-ՍԻ-ՍԻ-ԷՅ (ACCA) կամ ՍԻ-ԷՖ-ԷՅ (CFA) կամ ՍԻ-ՓԻ-ԷՅ (CPA) կամ այլ համանման միջազգային որակա¬վորում և աուդիտորական ծառայությունների մատուցման առնվազն հինգ տարվա աշխատանքային փորձ։</w:t>
      </w:r>
    </w:p>
    <w:p w14:paraId="0B9499B2" w14:textId="77777777" w:rsidR="0033788A" w:rsidRPr="00B6212D" w:rsidRDefault="0033788A" w:rsidP="0033788A">
      <w:pPr>
        <w:pStyle w:val="NormalWeb"/>
        <w:shd w:val="clear" w:color="auto" w:fill="FFFFFF"/>
        <w:spacing w:before="0" w:beforeAutospacing="0" w:after="0" w:afterAutospacing="0" w:line="276" w:lineRule="auto"/>
        <w:ind w:left="-720" w:firstLine="709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>2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4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5 Նախարարություն ներկայացրած Հաշվետվությունով հավաստել ներդրումների իրականացման և Ենթակառուցվածքի կառուցման նպատակով կատարված փաստաթղթերով հիմնավորված ծախսերը և իրականացրած աշխատանքների ծավալները։</w:t>
      </w:r>
    </w:p>
    <w:p w14:paraId="79CA898C" w14:textId="77777777" w:rsidR="00A45517" w:rsidRPr="00B6212D" w:rsidRDefault="00A45517" w:rsidP="00CC0603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Fonts w:ascii="GHEA Grapalat" w:hAnsi="GHEA Grapalat"/>
          <w:color w:val="000000"/>
          <w:lang w:val="hy-AM"/>
        </w:rPr>
      </w:pPr>
    </w:p>
    <w:p w14:paraId="6DDFC0D0" w14:textId="0A054E67" w:rsidR="006B6AB4" w:rsidRPr="00B6212D" w:rsidRDefault="006B6AB4" w:rsidP="00931836">
      <w:pPr>
        <w:ind w:left="-630" w:right="9" w:firstLine="166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6212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="007C1A6D" w:rsidRPr="00B6212D">
        <w:rPr>
          <w:rFonts w:ascii="Cambria Math" w:hAnsi="Cambria Math" w:cs="Cambria Math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="007C1A6D" w:rsidRPr="00B6212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212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ՊԱՅՄԱՆԱԳՐԻ ԳԻՆԸ ԵՎ ՎՃԱՐՄԱՆ ԿԱՐԳԸ</w:t>
      </w:r>
    </w:p>
    <w:p w14:paraId="3CBDEFBF" w14:textId="6150813F" w:rsidR="00A80827" w:rsidRPr="00B6212D" w:rsidRDefault="00A80827" w:rsidP="00A80827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Fonts w:ascii="GHEA Grapalat" w:hAnsi="GHEA Grapalat"/>
          <w:color w:val="000000"/>
          <w:lang w:val="hy-AM"/>
        </w:rPr>
      </w:pPr>
      <w:bookmarkStart w:id="0" w:name="_Hlk154486332"/>
      <w:r w:rsidRPr="00B6212D">
        <w:rPr>
          <w:rFonts w:ascii="GHEA Grapalat" w:hAnsi="GHEA Grapalat"/>
          <w:color w:val="000000"/>
          <w:lang w:val="hy-AM"/>
        </w:rPr>
        <w:t>3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>1 Պայմանագրի գինը որոշվում է սույն Պայմանագրի 1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 xml:space="preserve">4 </w:t>
      </w:r>
      <w:r w:rsidRPr="00B6212D">
        <w:rPr>
          <w:rFonts w:ascii="GHEA Grapalat" w:hAnsi="GHEA Grapalat" w:cs="GHEA Grapalat"/>
          <w:color w:val="000000"/>
          <w:lang w:val="hy-AM"/>
        </w:rPr>
        <w:t>կետով</w:t>
      </w:r>
      <w:r w:rsidRPr="00B6212D">
        <w:rPr>
          <w:rFonts w:ascii="GHEA Grapalat" w:hAnsi="GHEA Grapalat"/>
          <w:color w:val="000000"/>
          <w:lang w:val="hy-AM"/>
        </w:rPr>
        <w:t xml:space="preserve"> </w:t>
      </w:r>
      <w:r w:rsidRPr="00B6212D">
        <w:rPr>
          <w:rFonts w:ascii="GHEA Grapalat" w:hAnsi="GHEA Grapalat" w:cs="GHEA Grapalat"/>
          <w:color w:val="000000"/>
          <w:lang w:val="hy-AM"/>
        </w:rPr>
        <w:t>սահմանված</w:t>
      </w:r>
      <w:r w:rsidRPr="00B6212D">
        <w:rPr>
          <w:rFonts w:ascii="GHEA Grapalat" w:hAnsi="GHEA Grapalat"/>
          <w:color w:val="000000"/>
          <w:lang w:val="hy-AM"/>
        </w:rPr>
        <w:t xml:space="preserve"> </w:t>
      </w:r>
      <w:r w:rsidR="00D568F0" w:rsidRPr="00B6212D">
        <w:rPr>
          <w:rFonts w:ascii="GHEA Grapalat" w:hAnsi="GHEA Grapalat"/>
          <w:color w:val="000000"/>
          <w:lang w:val="hy-AM"/>
        </w:rPr>
        <w:t>առավելագույն գումարից</w:t>
      </w:r>
      <w:r w:rsidRPr="00B6212D">
        <w:rPr>
          <w:rFonts w:ascii="GHEA Grapalat" w:hAnsi="GHEA Grapalat"/>
          <w:color w:val="000000"/>
          <w:lang w:val="hy-AM"/>
        </w:rPr>
        <w:t xml:space="preserve"> Հանձնաժողովի կողմից հաստատված </w:t>
      </w:r>
      <w:r w:rsidR="00D568F0" w:rsidRPr="00B6212D">
        <w:rPr>
          <w:rFonts w:ascii="GHEA Grapalat" w:hAnsi="GHEA Grapalat"/>
          <w:color w:val="000000"/>
          <w:lang w:val="hy-AM"/>
        </w:rPr>
        <w:t xml:space="preserve">փոխհատուցվող </w:t>
      </w:r>
      <w:r w:rsidRPr="00B6212D">
        <w:rPr>
          <w:rFonts w:ascii="GHEA Grapalat" w:hAnsi="GHEA Grapalat"/>
          <w:color w:val="000000"/>
          <w:lang w:val="hy-AM"/>
        </w:rPr>
        <w:t>գումարի հիման վրա՝ Կողմերի գրավոր համաձայնությամբ։</w:t>
      </w:r>
    </w:p>
    <w:p w14:paraId="4555B8F1" w14:textId="5F5B1207" w:rsidR="009B0EF0" w:rsidRPr="00B6212D" w:rsidRDefault="00FD4755" w:rsidP="009B0EF0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>3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 xml:space="preserve">2 </w:t>
      </w:r>
      <w:r w:rsidR="006E262E" w:rsidRPr="00B6212D">
        <w:rPr>
          <w:rFonts w:ascii="GHEA Grapalat" w:hAnsi="GHEA Grapalat"/>
          <w:color w:val="000000"/>
          <w:lang w:val="hy-AM"/>
        </w:rPr>
        <w:t xml:space="preserve"> </w:t>
      </w:r>
      <w:r w:rsidRPr="00B6212D">
        <w:rPr>
          <w:rFonts w:ascii="GHEA Grapalat" w:hAnsi="GHEA Grapalat"/>
          <w:color w:val="000000"/>
          <w:lang w:val="hy-AM"/>
        </w:rPr>
        <w:t>Փոխհատուցումը տրամադրվում</w:t>
      </w:r>
      <w:r w:rsidR="008131C1" w:rsidRPr="00B6212D">
        <w:rPr>
          <w:rFonts w:ascii="GHEA Grapalat" w:hAnsi="GHEA Grapalat"/>
          <w:color w:val="000000"/>
          <w:lang w:val="hy-AM"/>
        </w:rPr>
        <w:t xml:space="preserve"> է</w:t>
      </w:r>
      <w:r w:rsidRPr="00B6212D">
        <w:rPr>
          <w:rFonts w:ascii="GHEA Grapalat" w:hAnsi="GHEA Grapalat"/>
          <w:color w:val="000000"/>
          <w:lang w:val="hy-AM"/>
        </w:rPr>
        <w:t xml:space="preserve"> </w:t>
      </w:r>
      <w:r w:rsidR="00A45517" w:rsidRPr="00B6212D">
        <w:rPr>
          <w:rFonts w:ascii="GHEA Grapalat" w:hAnsi="GHEA Grapalat"/>
          <w:color w:val="000000"/>
          <w:lang w:val="hy-AM"/>
        </w:rPr>
        <w:t>Հ</w:t>
      </w:r>
      <w:r w:rsidRPr="00B6212D">
        <w:rPr>
          <w:rFonts w:ascii="GHEA Grapalat" w:hAnsi="GHEA Grapalat"/>
          <w:color w:val="000000"/>
          <w:lang w:val="hy-AM"/>
        </w:rPr>
        <w:t>աշվետվությունը Հանձանաժողովի կողմից հաստատվելուց հետո մեկամսյա ժամկետում</w:t>
      </w:r>
      <w:r w:rsidR="00D568F0" w:rsidRPr="00B6212D">
        <w:rPr>
          <w:rFonts w:ascii="GHEA Grapalat" w:hAnsi="GHEA Grapalat"/>
          <w:color w:val="000000"/>
          <w:lang w:val="hy-AM"/>
        </w:rPr>
        <w:t>՝ Կողմերի գրավոր համաձայնությամբ։</w:t>
      </w:r>
    </w:p>
    <w:bookmarkEnd w:id="0"/>
    <w:p w14:paraId="476B23C8" w14:textId="77777777" w:rsidR="00736A92" w:rsidRPr="00B6212D" w:rsidRDefault="009B0EF0" w:rsidP="00736A92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>3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Pr="00B6212D">
        <w:rPr>
          <w:rFonts w:ascii="GHEA Grapalat" w:hAnsi="GHEA Grapalat"/>
          <w:color w:val="000000"/>
          <w:lang w:val="hy-AM"/>
        </w:rPr>
        <w:t xml:space="preserve">3 </w:t>
      </w:r>
      <w:r w:rsidR="006E262E" w:rsidRPr="00B6212D">
        <w:rPr>
          <w:rFonts w:ascii="GHEA Grapalat" w:hAnsi="GHEA Grapalat"/>
          <w:color w:val="000000"/>
          <w:lang w:val="hy-AM"/>
        </w:rPr>
        <w:t xml:space="preserve">Եթե </w:t>
      </w:r>
      <w:r w:rsidR="00A45517" w:rsidRPr="00B6212D">
        <w:rPr>
          <w:rFonts w:ascii="GHEA Grapalat" w:hAnsi="GHEA Grapalat"/>
          <w:color w:val="000000"/>
          <w:lang w:val="hy-AM"/>
        </w:rPr>
        <w:t>Ծ</w:t>
      </w:r>
      <w:r w:rsidR="006E262E" w:rsidRPr="00B6212D">
        <w:rPr>
          <w:rFonts w:ascii="GHEA Grapalat" w:hAnsi="GHEA Grapalat"/>
          <w:color w:val="000000"/>
          <w:lang w:val="hy-AM"/>
        </w:rPr>
        <w:t xml:space="preserve">րագրի շրջանակներում նախատեսվում է իրականացնել մեկից ավելի </w:t>
      </w:r>
      <w:r w:rsidR="00A45517" w:rsidRPr="00B6212D">
        <w:rPr>
          <w:rFonts w:ascii="GHEA Grapalat" w:hAnsi="GHEA Grapalat"/>
          <w:color w:val="000000"/>
          <w:lang w:val="hy-AM"/>
        </w:rPr>
        <w:t>Ե</w:t>
      </w:r>
      <w:r w:rsidR="006E262E" w:rsidRPr="00B6212D">
        <w:rPr>
          <w:rFonts w:ascii="GHEA Grapalat" w:hAnsi="GHEA Grapalat"/>
          <w:color w:val="000000"/>
          <w:lang w:val="hy-AM"/>
        </w:rPr>
        <w:t xml:space="preserve">նթակառուցվածքի փոխհատուցում, ապա </w:t>
      </w:r>
      <w:r w:rsidR="00A45517" w:rsidRPr="00B6212D">
        <w:rPr>
          <w:rFonts w:ascii="GHEA Grapalat" w:hAnsi="GHEA Grapalat"/>
          <w:color w:val="000000"/>
          <w:lang w:val="hy-AM"/>
        </w:rPr>
        <w:t>Ծ</w:t>
      </w:r>
      <w:r w:rsidR="006E262E" w:rsidRPr="00B6212D">
        <w:rPr>
          <w:rFonts w:ascii="GHEA Grapalat" w:hAnsi="GHEA Grapalat"/>
          <w:color w:val="000000"/>
          <w:lang w:val="hy-AM"/>
        </w:rPr>
        <w:t xml:space="preserve">րագիրը ավարտելուց հետո, համապատասխան </w:t>
      </w:r>
      <w:r w:rsidR="00A45517" w:rsidRPr="00B6212D">
        <w:rPr>
          <w:rFonts w:ascii="GHEA Grapalat" w:hAnsi="GHEA Grapalat"/>
          <w:color w:val="000000"/>
          <w:lang w:val="hy-AM"/>
        </w:rPr>
        <w:t>Հ</w:t>
      </w:r>
      <w:r w:rsidR="006E262E" w:rsidRPr="00B6212D">
        <w:rPr>
          <w:rFonts w:ascii="GHEA Grapalat" w:hAnsi="GHEA Grapalat"/>
          <w:color w:val="000000"/>
          <w:lang w:val="hy-AM"/>
        </w:rPr>
        <w:t xml:space="preserve">աշվետվությունը Հանձնաժողովի կողմից հաստատվելուց հետո, փոխհատուցումը կարող է տրամադրվել նաև յուրաքանչյուր ենթակառուցվածքի մասով՝ ենթակառուցվածքի ավարտը հավաստող </w:t>
      </w:r>
      <w:r w:rsidR="00A45517" w:rsidRPr="00B6212D">
        <w:rPr>
          <w:rFonts w:ascii="GHEA Grapalat" w:hAnsi="GHEA Grapalat"/>
          <w:color w:val="000000"/>
          <w:lang w:val="hy-AM"/>
        </w:rPr>
        <w:t>Հ</w:t>
      </w:r>
      <w:r w:rsidR="006E262E" w:rsidRPr="00B6212D">
        <w:rPr>
          <w:rFonts w:ascii="GHEA Grapalat" w:hAnsi="GHEA Grapalat"/>
          <w:color w:val="000000"/>
          <w:lang w:val="hy-AM"/>
        </w:rPr>
        <w:t>աշվետվությունը Հանձնաժողովի կողմից հաստատվելուց հետո մեկամսյա ժամկետում։</w:t>
      </w:r>
    </w:p>
    <w:p w14:paraId="2502908A" w14:textId="0F97A394" w:rsidR="003C2056" w:rsidRPr="00B6212D" w:rsidRDefault="00C7050E" w:rsidP="00736A92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Fonts w:ascii="GHEA Grapalat" w:hAnsi="GHEA Grapalat"/>
          <w:color w:val="000000"/>
          <w:lang w:val="hy-AM"/>
        </w:rPr>
      </w:pPr>
      <w:r w:rsidRPr="00B6212D">
        <w:rPr>
          <w:rFonts w:ascii="GHEA Grapalat" w:hAnsi="GHEA Grapalat"/>
          <w:color w:val="000000"/>
          <w:lang w:val="hy-AM"/>
        </w:rPr>
        <w:t>3</w:t>
      </w:r>
      <w:r w:rsidRPr="00B6212D">
        <w:rPr>
          <w:rFonts w:ascii="Cambria Math" w:hAnsi="Cambria Math" w:cs="Cambria Math"/>
          <w:color w:val="000000"/>
          <w:lang w:val="hy-AM"/>
        </w:rPr>
        <w:t>․</w:t>
      </w:r>
      <w:r w:rsidR="009B0EF0" w:rsidRPr="00B6212D">
        <w:rPr>
          <w:rFonts w:ascii="GHEA Grapalat" w:hAnsi="GHEA Grapalat"/>
          <w:color w:val="000000"/>
          <w:lang w:val="hy-AM"/>
        </w:rPr>
        <w:t>4</w:t>
      </w:r>
      <w:r w:rsidRPr="00B6212D">
        <w:rPr>
          <w:rFonts w:ascii="GHEA Grapalat" w:hAnsi="GHEA Grapalat"/>
          <w:color w:val="000000"/>
          <w:lang w:val="hy-AM"/>
        </w:rPr>
        <w:t xml:space="preserve"> Նախարարությունը վճարման ենթակա գումարը Շահառուին փոխանցում է վերջինիս հաշվարկային հաշվին՝ անկանխիկ եղանակով։</w:t>
      </w:r>
    </w:p>
    <w:p w14:paraId="1C6E0EB8" w14:textId="77777777" w:rsidR="00736A92" w:rsidRPr="00B6212D" w:rsidRDefault="00736A92" w:rsidP="00736A92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Fonts w:ascii="GHEA Grapalat" w:hAnsi="GHEA Grapalat"/>
          <w:color w:val="000000"/>
          <w:lang w:val="hy-AM"/>
        </w:rPr>
      </w:pPr>
    </w:p>
    <w:p w14:paraId="0CD32724" w14:textId="43AC2027" w:rsidR="009D1976" w:rsidRPr="00B6212D" w:rsidRDefault="009B0EF0" w:rsidP="00931836">
      <w:pPr>
        <w:ind w:left="-630" w:right="9" w:firstLine="16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="00204FBD" w:rsidRPr="00B6212D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  <w:r w:rsidR="00204FBD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3A0E11" w:rsidRPr="00B6212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ԱՆՀԱՂԹԱՀԱՐԵԼԻ ՈՒԺԻ ԱԶԴԵՑՈՒԹՅՈՒՆԸ</w:t>
      </w:r>
      <w:r w:rsidR="003A0E11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(</w:t>
      </w:r>
      <w:r w:rsidR="003A0E11" w:rsidRPr="00B6212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ՖՈՐՍ</w:t>
      </w:r>
      <w:r w:rsidR="003A0E11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>-</w:t>
      </w:r>
      <w:r w:rsidR="003A0E11" w:rsidRPr="00B6212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ՄԱԺՈՐ</w:t>
      </w:r>
      <w:r w:rsidR="003A0E11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>)</w:t>
      </w:r>
    </w:p>
    <w:p w14:paraId="40911F70" w14:textId="11B87706" w:rsidR="006E262E" w:rsidRPr="00B6212D" w:rsidRDefault="009D1976" w:rsidP="00BE4E2D">
      <w:pPr>
        <w:ind w:left="-630" w:right="9" w:firstLine="16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Սույն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պայմանագրով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պարտավորություններն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ամ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ողջությամ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B6212D">
        <w:rPr>
          <w:rFonts w:ascii="GHEA Grapalat" w:hAnsi="GHEA Grapalat" w:cs="Agg_Book2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մասնակիորեն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չկատարելու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552A9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ողմերն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ազատվում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պատասխանատվությունից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դա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եղել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անհաղթահարելի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ազդեցության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ծագել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819E3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Պ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այմանագիրը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կնքելուց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հետո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552A9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ողմերը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չէին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կանխատեսել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կանխարգելել։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Այդպիսի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իրավիճակներ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երկրաշարժը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ջրհեղեղը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հրդեհը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պատերազմը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ռազմական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արտակարգ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դրության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հայտարարումը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քաղաքական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հուզումները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գործադուլները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հաղորդակցության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միջոցների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աշխատանքի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դադարեցումը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ակտերը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այլն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որոնք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անհնարին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դարձնում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819E3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Պ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այմանագրով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պարտավորությունների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կատարումը։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անհաղթահարելի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ազդեցությունը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շարունակվում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3 (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երեք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ամսից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ավելի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ապա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552A9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ողմերից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ունի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լուծել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պայմանագիրը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նախապես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տեղյակ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պահելով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մյուս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կողմին։</w:t>
      </w: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19DDA1F3" w14:textId="58EE645A" w:rsidR="00734C17" w:rsidRPr="00B6212D" w:rsidRDefault="005B32B7" w:rsidP="00931836">
      <w:pPr>
        <w:ind w:left="-630" w:right="9" w:firstLine="16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>5</w:t>
      </w:r>
      <w:r w:rsidR="00734C17" w:rsidRPr="00B6212D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  <w:r w:rsidR="00734C17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ՊԱՅՄԱՆԱԳՐԻ ԳՈՐԾՈՂՈՒԹՅԱՆ ԺԱՄԿԵՏԸ</w:t>
      </w:r>
    </w:p>
    <w:p w14:paraId="424DA81A" w14:textId="73B32D47" w:rsidR="006E262E" w:rsidRPr="00B6212D" w:rsidRDefault="005B32B7" w:rsidP="00BE4E2D">
      <w:pPr>
        <w:pStyle w:val="NormalWeb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Fonts w:ascii="GHEA Grapalat" w:hAnsi="GHEA Grapalat"/>
          <w:lang w:val="hy-AM"/>
        </w:rPr>
      </w:pPr>
      <w:r w:rsidRPr="00B6212D">
        <w:rPr>
          <w:rFonts w:ascii="GHEA Grapalat" w:hAnsi="GHEA Grapalat"/>
          <w:lang w:val="hy-AM"/>
        </w:rPr>
        <w:t>5</w:t>
      </w:r>
      <w:r w:rsidR="006E262E" w:rsidRPr="00B6212D">
        <w:rPr>
          <w:rFonts w:ascii="Cambria Math" w:hAnsi="Cambria Math" w:cs="Cambria Math"/>
          <w:lang w:val="hy-AM"/>
        </w:rPr>
        <w:t>․</w:t>
      </w:r>
      <w:r w:rsidR="006E262E" w:rsidRPr="00B6212D">
        <w:rPr>
          <w:rFonts w:ascii="GHEA Grapalat" w:hAnsi="GHEA Grapalat"/>
          <w:lang w:val="hy-AM"/>
        </w:rPr>
        <w:t xml:space="preserve">1 Սույն Պայմանագիրն ուժի մեջ է մտնում </w:t>
      </w:r>
      <w:r w:rsidR="00A552A9" w:rsidRPr="00B6212D">
        <w:rPr>
          <w:rFonts w:ascii="GHEA Grapalat" w:hAnsi="GHEA Grapalat"/>
          <w:lang w:val="hy-AM"/>
        </w:rPr>
        <w:t>Կ</w:t>
      </w:r>
      <w:r w:rsidR="006E262E" w:rsidRPr="00B6212D">
        <w:rPr>
          <w:rFonts w:ascii="GHEA Grapalat" w:hAnsi="GHEA Grapalat"/>
          <w:lang w:val="hy-AM"/>
        </w:rPr>
        <w:t xml:space="preserve">ողմերի ստորագրման պահից և գործում  է մինչև </w:t>
      </w:r>
      <w:r w:rsidR="00A552A9" w:rsidRPr="00B6212D">
        <w:rPr>
          <w:rFonts w:ascii="GHEA Grapalat" w:hAnsi="GHEA Grapalat"/>
          <w:lang w:val="hy-AM"/>
        </w:rPr>
        <w:t>Կ</w:t>
      </w:r>
      <w:r w:rsidR="006E262E" w:rsidRPr="00B6212D">
        <w:rPr>
          <w:rFonts w:ascii="GHEA Grapalat" w:hAnsi="GHEA Grapalat"/>
          <w:lang w:val="hy-AM"/>
        </w:rPr>
        <w:t>ողմերի՝ Պայմանագրով ստանձնած պարտավորությունների ողջ ծավալով կատարումը։</w:t>
      </w:r>
    </w:p>
    <w:p w14:paraId="43A71BA0" w14:textId="1CC13212" w:rsidR="00A80827" w:rsidRPr="00B6212D" w:rsidRDefault="00A80827" w:rsidP="00A2401D">
      <w:pPr>
        <w:pStyle w:val="NormalWeb"/>
        <w:shd w:val="clear" w:color="auto" w:fill="FFFFFF"/>
        <w:spacing w:before="0" w:beforeAutospacing="0" w:after="0" w:afterAutospacing="0" w:line="276" w:lineRule="auto"/>
        <w:ind w:left="-706" w:firstLine="720"/>
        <w:jc w:val="both"/>
        <w:rPr>
          <w:rFonts w:ascii="GHEA Grapalat" w:hAnsi="GHEA Grapalat"/>
          <w:lang w:val="hy-AM"/>
        </w:rPr>
      </w:pPr>
      <w:r w:rsidRPr="00B6212D">
        <w:rPr>
          <w:rFonts w:ascii="GHEA Grapalat" w:hAnsi="GHEA Grapalat"/>
          <w:lang w:val="hy-AM"/>
        </w:rPr>
        <w:t>5</w:t>
      </w:r>
      <w:r w:rsidRPr="00B6212D">
        <w:rPr>
          <w:rFonts w:ascii="Cambria Math" w:hAnsi="Cambria Math" w:cs="Cambria Math"/>
          <w:lang w:val="hy-AM"/>
        </w:rPr>
        <w:t>․</w:t>
      </w:r>
      <w:r w:rsidRPr="00B6212D">
        <w:rPr>
          <w:rFonts w:ascii="GHEA Grapalat" w:hAnsi="GHEA Grapalat"/>
          <w:lang w:val="hy-AM"/>
        </w:rPr>
        <w:t xml:space="preserve">2 Ծրագրի ավարտ սահմանված վերջնաժամկետում Ծրագիրը չավարտելու և Ծրագրի ավարտից հետո </w:t>
      </w:r>
      <w:r w:rsidR="00140E86" w:rsidRPr="00B6212D">
        <w:rPr>
          <w:rFonts w:ascii="GHEA Grapalat" w:hAnsi="GHEA Grapalat"/>
          <w:lang w:val="hy-AM"/>
        </w:rPr>
        <w:t>երկամսյա</w:t>
      </w:r>
      <w:r w:rsidRPr="00B6212D">
        <w:rPr>
          <w:rFonts w:ascii="GHEA Grapalat" w:hAnsi="GHEA Grapalat"/>
          <w:lang w:val="hy-AM"/>
        </w:rPr>
        <w:t xml:space="preserve"> ժամկետում Հաշվետվություն Նախարարություն չներկայացնելու պարագայում, սույն Պայմանագիրը ենթակա է միակողմանի լուծման Նախարարության կողմից։</w:t>
      </w:r>
    </w:p>
    <w:p w14:paraId="61E588A6" w14:textId="58BACDCA" w:rsidR="00FE165A" w:rsidRPr="00B6212D" w:rsidRDefault="005B32B7" w:rsidP="00A2401D">
      <w:pPr>
        <w:pStyle w:val="NormalWeb"/>
        <w:shd w:val="clear" w:color="auto" w:fill="FFFFFF"/>
        <w:spacing w:before="0" w:beforeAutospacing="0" w:after="0" w:afterAutospacing="0" w:line="276" w:lineRule="auto"/>
        <w:ind w:left="-706" w:firstLine="720"/>
        <w:jc w:val="both"/>
        <w:rPr>
          <w:rFonts w:ascii="GHEA Grapalat" w:hAnsi="GHEA Grapalat"/>
          <w:lang w:val="hy-AM"/>
        </w:rPr>
      </w:pPr>
      <w:r w:rsidRPr="00B6212D">
        <w:rPr>
          <w:rFonts w:ascii="GHEA Grapalat" w:hAnsi="GHEA Grapalat"/>
          <w:lang w:val="hy-AM"/>
        </w:rPr>
        <w:t>5</w:t>
      </w:r>
      <w:r w:rsidR="00BE4E2D" w:rsidRPr="00B6212D">
        <w:rPr>
          <w:rFonts w:ascii="Cambria Math" w:hAnsi="Cambria Math" w:cs="Cambria Math"/>
          <w:lang w:val="hy-AM"/>
        </w:rPr>
        <w:t>․</w:t>
      </w:r>
      <w:r w:rsidR="00BE4E2D" w:rsidRPr="00B6212D">
        <w:rPr>
          <w:rFonts w:ascii="GHEA Grapalat" w:hAnsi="GHEA Grapalat"/>
          <w:lang w:val="hy-AM"/>
        </w:rPr>
        <w:t xml:space="preserve">3 </w:t>
      </w:r>
      <w:r w:rsidR="00A45517" w:rsidRPr="00B6212D">
        <w:rPr>
          <w:rFonts w:ascii="GHEA Grapalat" w:hAnsi="GHEA Grapalat"/>
          <w:lang w:val="hy-AM"/>
        </w:rPr>
        <w:t>Ծրագրի</w:t>
      </w:r>
      <w:r w:rsidR="00FE165A" w:rsidRPr="00B6212D">
        <w:rPr>
          <w:rFonts w:ascii="GHEA Grapalat" w:hAnsi="GHEA Grapalat"/>
          <w:lang w:val="hy-AM"/>
        </w:rPr>
        <w:t xml:space="preserve"> մեկնա</w:t>
      </w:r>
      <w:r w:rsidR="003E6067" w:rsidRPr="00B6212D">
        <w:rPr>
          <w:rFonts w:ascii="GHEA Grapalat" w:hAnsi="GHEA Grapalat"/>
          <w:lang w:val="hy-AM"/>
        </w:rPr>
        <w:t>ր</w:t>
      </w:r>
      <w:r w:rsidR="00FE165A" w:rsidRPr="00B6212D">
        <w:rPr>
          <w:rFonts w:ascii="GHEA Grapalat" w:hAnsi="GHEA Grapalat"/>
          <w:lang w:val="hy-AM"/>
        </w:rPr>
        <w:t xml:space="preserve">կի ժամկետը չի կարող լինել ավելի շուտ, քան </w:t>
      </w:r>
      <w:r w:rsidR="00976B09" w:rsidRPr="00B6212D">
        <w:rPr>
          <w:rFonts w:ascii="GHEA Grapalat" w:hAnsi="GHEA Grapalat"/>
          <w:lang w:val="hy-AM"/>
        </w:rPr>
        <w:t>սույն Պայմանագրի</w:t>
      </w:r>
      <w:r w:rsidR="00B35B48" w:rsidRPr="00B6212D">
        <w:rPr>
          <w:rFonts w:ascii="GHEA Grapalat" w:hAnsi="GHEA Grapalat"/>
          <w:lang w:val="hy-AM"/>
        </w:rPr>
        <w:t xml:space="preserve"> ուժի մեջ մտնելու օրը։</w:t>
      </w:r>
    </w:p>
    <w:p w14:paraId="11107244" w14:textId="51460F0A" w:rsidR="009B5626" w:rsidRPr="00B6212D" w:rsidRDefault="005B32B7" w:rsidP="00A2401D">
      <w:pPr>
        <w:pStyle w:val="NormalWeb"/>
        <w:shd w:val="clear" w:color="auto" w:fill="FFFFFF"/>
        <w:spacing w:before="0" w:beforeAutospacing="0" w:after="0" w:afterAutospacing="0" w:line="276" w:lineRule="auto"/>
        <w:ind w:left="-706" w:firstLine="720"/>
        <w:jc w:val="both"/>
        <w:rPr>
          <w:rFonts w:ascii="GHEA Grapalat" w:hAnsi="GHEA Grapalat"/>
          <w:lang w:val="hy-AM"/>
        </w:rPr>
      </w:pPr>
      <w:r w:rsidRPr="00B6212D">
        <w:rPr>
          <w:rFonts w:ascii="GHEA Grapalat" w:hAnsi="GHEA Grapalat"/>
          <w:lang w:val="hy-AM"/>
        </w:rPr>
        <w:t>5</w:t>
      </w:r>
      <w:r w:rsidR="00FE165A" w:rsidRPr="00B6212D">
        <w:rPr>
          <w:rFonts w:ascii="GHEA Grapalat" w:hAnsi="GHEA Grapalat"/>
          <w:lang w:val="hy-AM"/>
        </w:rPr>
        <w:t xml:space="preserve">.4 </w:t>
      </w:r>
      <w:r w:rsidR="00A45517" w:rsidRPr="00B6212D">
        <w:rPr>
          <w:rFonts w:ascii="GHEA Grapalat" w:hAnsi="GHEA Grapalat"/>
          <w:lang w:val="hy-AM"/>
        </w:rPr>
        <w:t>Ծրագրի</w:t>
      </w:r>
      <w:r w:rsidR="00BE4E2D" w:rsidRPr="00B6212D">
        <w:rPr>
          <w:rFonts w:ascii="GHEA Grapalat" w:hAnsi="GHEA Grapalat"/>
          <w:lang w:val="hy-AM"/>
        </w:rPr>
        <w:t xml:space="preserve"> ավարտը նախատեսվում է </w:t>
      </w:r>
      <w:r w:rsidR="00A43949" w:rsidRPr="00F1479C">
        <w:rPr>
          <w:rFonts w:ascii="GHEA Grapalat" w:hAnsi="GHEA Grapalat"/>
          <w:lang w:val="hy-AM"/>
        </w:rPr>
        <w:t>___________</w:t>
      </w:r>
      <w:r w:rsidR="00BE4E2D" w:rsidRPr="00B6212D">
        <w:rPr>
          <w:rFonts w:ascii="GHEA Grapalat" w:hAnsi="GHEA Grapalat"/>
          <w:lang w:val="hy-AM"/>
        </w:rPr>
        <w:t>-ին։</w:t>
      </w:r>
      <w:r w:rsidR="006741F5">
        <w:rPr>
          <w:rFonts w:ascii="GHEA Grapalat" w:hAnsi="GHEA Grapalat"/>
          <w:lang w:val="hy-AM"/>
        </w:rPr>
        <w:t xml:space="preserve"> </w:t>
      </w:r>
    </w:p>
    <w:p w14:paraId="50E4DD41" w14:textId="77777777" w:rsidR="00805E99" w:rsidRPr="00B6212D" w:rsidRDefault="00805E99" w:rsidP="00736A92">
      <w:pPr>
        <w:ind w:left="-630" w:right="9" w:firstLine="16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5A9CCC8" w14:textId="4BB098DB" w:rsidR="00736A92" w:rsidRPr="00B6212D" w:rsidRDefault="00E83939" w:rsidP="00736A92">
      <w:pPr>
        <w:ind w:left="-630" w:right="9" w:firstLine="16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="009B5626" w:rsidRPr="00B6212D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  <w:r w:rsidR="009B5626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ՊԱՅՄԱՆԱԳՐԻ ՓՈՓՈԽՄԱՆ Ե</w:t>
      </w:r>
      <w:r w:rsidR="00D568F0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>Վ</w:t>
      </w:r>
      <w:r w:rsidR="009B5626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ԼՈՒԾՄԱՆ ԿԱՐԳԸ</w:t>
      </w:r>
    </w:p>
    <w:p w14:paraId="1A6FD3B2" w14:textId="563FB905" w:rsidR="006E262E" w:rsidRPr="00B6212D" w:rsidRDefault="00E83939" w:rsidP="00736A92">
      <w:pPr>
        <w:tabs>
          <w:tab w:val="left" w:pos="90"/>
        </w:tabs>
        <w:ind w:left="-630" w:right="9" w:firstLine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6.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1 Պայմանագիրը կարող է փոփոխվել և լուծվել Կողմերի համաձայնությամբ։ Պայմանագրի փոփոխման կամ լուծման վերաբերյալ համաձայնությունը կնքվում է գրավոր</w:t>
      </w:r>
      <w:r w:rsidR="006E262E" w:rsidRPr="00B6212D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30E65ACB" w14:textId="49CB5CC9" w:rsidR="00184EC7" w:rsidRPr="00B6212D" w:rsidRDefault="00E83939" w:rsidP="00736A92">
      <w:pPr>
        <w:spacing w:after="0"/>
        <w:ind w:left="-630" w:right="14"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="006E262E" w:rsidRPr="00B6212D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Սույն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45517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Պ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այմանագրի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կապակցությամբ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ծագած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վեճերը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լուծվում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են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բանակցությունների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միջոցով։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Համաձայնություն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ձեռք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չբերելու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դեպքում</w:t>
      </w:r>
      <w:r w:rsidR="00A45517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՝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վեճերը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լուծվում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են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ՀՀ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օրենսդրությամբ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սահմանված</w:t>
      </w:r>
      <w:r w:rsidR="006E262E" w:rsidRPr="00B621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E262E" w:rsidRPr="00B6212D">
        <w:rPr>
          <w:rFonts w:ascii="GHEA Grapalat" w:hAnsi="GHEA Grapalat" w:cs="GHEA Grapalat"/>
          <w:color w:val="000000"/>
          <w:sz w:val="24"/>
          <w:szCs w:val="24"/>
          <w:lang w:val="hy-AM"/>
        </w:rPr>
        <w:t>կարգով։</w:t>
      </w:r>
    </w:p>
    <w:p w14:paraId="595612EE" w14:textId="77777777" w:rsidR="00FC0CD4" w:rsidRPr="00B6212D" w:rsidRDefault="00FC0CD4" w:rsidP="00736A92">
      <w:pPr>
        <w:spacing w:after="0"/>
        <w:ind w:left="-630" w:right="14"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37009EFB" w14:textId="7B9E22B9" w:rsidR="006E262E" w:rsidRPr="00B6212D" w:rsidRDefault="00E83939" w:rsidP="00E83939">
      <w:pPr>
        <w:ind w:left="-630" w:right="9" w:firstLine="166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>7</w:t>
      </w:r>
      <w:r w:rsidR="006E262E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="006E262E" w:rsidRPr="00B6212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 ՊԱՅՄԱՆՆԵՐ</w:t>
      </w:r>
    </w:p>
    <w:p w14:paraId="2DDFC918" w14:textId="38317F84" w:rsidR="006E262E" w:rsidRPr="00B6212D" w:rsidRDefault="00E83939" w:rsidP="00736A92">
      <w:pPr>
        <w:spacing w:after="0"/>
        <w:ind w:left="-634" w:right="14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6E262E" w:rsidRPr="00B6212D">
        <w:rPr>
          <w:rFonts w:ascii="GHEA Grapalat" w:hAnsi="GHEA Grapalat"/>
          <w:color w:val="000000"/>
          <w:sz w:val="24"/>
          <w:szCs w:val="24"/>
          <w:lang w:val="hy-AM"/>
        </w:rPr>
        <w:t xml:space="preserve">.1. Սույն Պայմանագիրը կնքված է հայերեն լեզվով, երկու օրինակից, որոնք ունեն հավասարազոր իրավաբանական ուժ։ Յուրաքանչյուր կողմին տրվում է մեկական օրինակ։ </w:t>
      </w:r>
    </w:p>
    <w:p w14:paraId="657F8F55" w14:textId="5ABA8377" w:rsidR="00E83939" w:rsidRPr="00B6212D" w:rsidRDefault="00E83939" w:rsidP="00736A92">
      <w:pPr>
        <w:spacing w:after="0"/>
        <w:ind w:left="-634" w:right="14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6212D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6E262E" w:rsidRPr="00B6212D">
        <w:rPr>
          <w:rFonts w:ascii="GHEA Grapalat" w:hAnsi="GHEA Grapalat"/>
          <w:color w:val="000000"/>
          <w:sz w:val="24"/>
          <w:szCs w:val="24"/>
          <w:lang w:val="hy-AM"/>
        </w:rPr>
        <w:t>.2 Սույն Պայմանագրով չնախատեսված դրույթները կարգավորվում են Որոշմամբ սահմանված պահանջների համաձայն։</w:t>
      </w:r>
    </w:p>
    <w:p w14:paraId="04064092" w14:textId="7EE7D4BC" w:rsidR="001C3599" w:rsidRPr="00B6212D" w:rsidRDefault="001C3599" w:rsidP="00736A92">
      <w:pPr>
        <w:spacing w:after="0"/>
        <w:ind w:left="-634" w:right="14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293ADB7" w14:textId="77777777" w:rsidR="00F1479C" w:rsidRDefault="00F1479C" w:rsidP="00931836">
      <w:pPr>
        <w:ind w:left="-630" w:right="9" w:firstLine="16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52E71D2B" w14:textId="77777777" w:rsidR="00F1479C" w:rsidRDefault="00F1479C" w:rsidP="00931836">
      <w:pPr>
        <w:ind w:left="-630" w:right="9" w:firstLine="16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28A30A3B" w14:textId="77777777" w:rsidR="00F1479C" w:rsidRDefault="00F1479C" w:rsidP="00931836">
      <w:pPr>
        <w:ind w:left="-630" w:right="9" w:firstLine="16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4FFC8FB" w14:textId="77777777" w:rsidR="00F1479C" w:rsidRDefault="00F1479C" w:rsidP="00931836">
      <w:pPr>
        <w:ind w:left="-630" w:right="9" w:firstLine="16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0D8568C" w14:textId="11CC4856" w:rsidR="00E93C99" w:rsidRPr="00B6212D" w:rsidRDefault="00E83939" w:rsidP="00931836">
      <w:pPr>
        <w:ind w:left="-630" w:right="9" w:firstLine="16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8</w:t>
      </w:r>
      <w:r w:rsidR="003A0E11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="003A0E11" w:rsidRPr="00B6212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ԿՈՂՄԵՐԻ</w:t>
      </w:r>
      <w:r w:rsidR="003A0E11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3A0E11" w:rsidRPr="00B6212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ՀԱՍՑԵՆԵՐԸ</w:t>
      </w:r>
      <w:r w:rsidR="003A0E11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3A0E11" w:rsidRPr="00B6212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ԵՎ</w:t>
      </w:r>
      <w:r w:rsidR="003A0E11" w:rsidRPr="00B6212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3A0E11" w:rsidRPr="00B6212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ՍՏՈՐԱԳՐՈՒԹՅՈՒՆՆԵՐԸ</w:t>
      </w:r>
    </w:p>
    <w:tbl>
      <w:tblPr>
        <w:tblpPr w:leftFromText="180" w:rightFromText="180" w:vertAnchor="text" w:horzAnchor="margin" w:tblpX="-657" w:tblpY="16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9"/>
        <w:gridCol w:w="5316"/>
      </w:tblGrid>
      <w:tr w:rsidR="00514799" w:rsidRPr="00B6212D" w14:paraId="4EA84306" w14:textId="77777777" w:rsidTr="00A86400">
        <w:trPr>
          <w:trHeight w:val="518"/>
        </w:trPr>
        <w:tc>
          <w:tcPr>
            <w:tcW w:w="5029" w:type="dxa"/>
            <w:shd w:val="clear" w:color="auto" w:fill="auto"/>
            <w:vAlign w:val="center"/>
          </w:tcPr>
          <w:p w14:paraId="3B73D2E3" w14:textId="77777777" w:rsidR="00514799" w:rsidRPr="00B6212D" w:rsidRDefault="00514799" w:rsidP="00931836">
            <w:pPr>
              <w:spacing w:after="0"/>
              <w:ind w:left="-45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212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656E2C59" w14:textId="3FCB6BF1" w:rsidR="00514799" w:rsidRPr="00B6212D" w:rsidRDefault="00514799" w:rsidP="00931836">
            <w:pPr>
              <w:spacing w:after="0"/>
              <w:ind w:left="-45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212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ՇԱՀԱՌՈՒ</w:t>
            </w:r>
          </w:p>
        </w:tc>
      </w:tr>
      <w:tr w:rsidR="00514799" w:rsidRPr="00F1479C" w14:paraId="68F4ED95" w14:textId="77777777" w:rsidTr="00A86400">
        <w:trPr>
          <w:trHeight w:val="80"/>
        </w:trPr>
        <w:tc>
          <w:tcPr>
            <w:tcW w:w="5029" w:type="dxa"/>
            <w:shd w:val="clear" w:color="auto" w:fill="auto"/>
          </w:tcPr>
          <w:p w14:paraId="28201E37" w14:textId="77777777" w:rsidR="00514799" w:rsidRPr="00B6212D" w:rsidRDefault="00514799" w:rsidP="00931836">
            <w:pPr>
              <w:spacing w:after="0"/>
              <w:ind w:left="-450" w:right="-10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212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B6212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6212D">
              <w:rPr>
                <w:rFonts w:ascii="GHEA Grapalat" w:hAnsi="GHEA Grapalat" w:cs="Sylfaen"/>
                <w:sz w:val="20"/>
                <w:szCs w:val="20"/>
                <w:lang w:val="hy-AM"/>
              </w:rPr>
              <w:t>էկոնոմիկայի</w:t>
            </w:r>
            <w:r w:rsidRPr="00B6212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6212D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</w:p>
          <w:p w14:paraId="7333E012" w14:textId="77777777" w:rsidR="00514799" w:rsidRPr="00B6212D" w:rsidRDefault="00514799" w:rsidP="00931836">
            <w:pPr>
              <w:spacing w:after="0"/>
              <w:ind w:left="-45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6212D">
              <w:rPr>
                <w:rFonts w:ascii="GHEA Grapalat" w:hAnsi="GHEA Grapalat"/>
                <w:sz w:val="20"/>
                <w:szCs w:val="20"/>
                <w:lang w:val="hy-AM"/>
              </w:rPr>
              <w:t>Հասցե</w:t>
            </w:r>
            <w:r w:rsidRPr="00B6212D"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</w:p>
          <w:p w14:paraId="2828064E" w14:textId="77777777" w:rsidR="00514799" w:rsidRPr="00B6212D" w:rsidRDefault="00514799" w:rsidP="00931836">
            <w:pPr>
              <w:spacing w:after="0"/>
              <w:ind w:left="-45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6212D">
              <w:rPr>
                <w:rFonts w:ascii="GHEA Grapalat" w:hAnsi="GHEA Grapalat" w:cs="Sylfaen"/>
                <w:sz w:val="20"/>
                <w:szCs w:val="20"/>
                <w:lang w:val="hy-AM"/>
              </w:rPr>
              <w:t>0010, ք</w:t>
            </w:r>
            <w:r w:rsidRPr="00B6212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B6212D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</w:t>
            </w:r>
            <w:r w:rsidRPr="00B6212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6212D">
              <w:rPr>
                <w:rFonts w:ascii="GHEA Grapalat" w:hAnsi="GHEA Grapalat" w:cs="Sylfaen"/>
                <w:sz w:val="20"/>
                <w:szCs w:val="20"/>
                <w:lang w:val="hy-AM"/>
              </w:rPr>
              <w:t>Մհեր Մկրտչյան 5</w:t>
            </w:r>
          </w:p>
          <w:p w14:paraId="2286AA3E" w14:textId="77777777" w:rsidR="00514799" w:rsidRPr="00B6212D" w:rsidRDefault="00514799" w:rsidP="00931836">
            <w:pPr>
              <w:pStyle w:val="Title"/>
              <w:spacing w:line="276" w:lineRule="auto"/>
              <w:ind w:left="-450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B6212D">
              <w:rPr>
                <w:rFonts w:ascii="GHEA Grapalat" w:hAnsi="GHEA Grapalat"/>
                <w:b w:val="0"/>
                <w:sz w:val="20"/>
                <w:lang w:val="hy-AM"/>
              </w:rPr>
              <w:t>ՀՀ ֆինանսների նախարարության</w:t>
            </w:r>
          </w:p>
          <w:p w14:paraId="233DC014" w14:textId="77777777" w:rsidR="00514799" w:rsidRPr="00B6212D" w:rsidRDefault="00514799" w:rsidP="00931836">
            <w:pPr>
              <w:pStyle w:val="Title"/>
              <w:spacing w:line="276" w:lineRule="auto"/>
              <w:ind w:left="-450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B6212D">
              <w:rPr>
                <w:rFonts w:ascii="GHEA Grapalat" w:hAnsi="GHEA Grapalat"/>
                <w:b w:val="0"/>
                <w:sz w:val="20"/>
                <w:lang w:val="hy-AM"/>
              </w:rPr>
              <w:t>գործառնական վարչություն</w:t>
            </w:r>
          </w:p>
          <w:p w14:paraId="12FE718C" w14:textId="51BA86E9" w:rsidR="00514799" w:rsidRPr="00B6212D" w:rsidRDefault="00514799" w:rsidP="00931836">
            <w:pPr>
              <w:pStyle w:val="Title"/>
              <w:spacing w:line="276" w:lineRule="auto"/>
              <w:ind w:left="-450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B6212D">
              <w:rPr>
                <w:rFonts w:ascii="GHEA Grapalat" w:hAnsi="GHEA Grapalat"/>
                <w:b w:val="0"/>
                <w:sz w:val="20"/>
                <w:lang w:val="hy-AM"/>
              </w:rPr>
              <w:t>Հ/Հ</w:t>
            </w:r>
            <w:r w:rsidR="001C0A87" w:rsidRPr="00B6212D">
              <w:rPr>
                <w:rFonts w:ascii="GHEA Grapalat" w:hAnsi="GHEA Grapalat"/>
                <w:b w:val="0"/>
                <w:bCs/>
                <w:color w:val="191919"/>
                <w:sz w:val="20"/>
                <w:shd w:val="clear" w:color="auto" w:fill="FFFFFF"/>
                <w:lang w:val="hy-AM"/>
              </w:rPr>
              <w:t>900011054955</w:t>
            </w:r>
          </w:p>
          <w:p w14:paraId="4656B6C4" w14:textId="77777777" w:rsidR="00514799" w:rsidRPr="00B6212D" w:rsidRDefault="00514799" w:rsidP="00931836">
            <w:pPr>
              <w:spacing w:after="0"/>
              <w:ind w:left="-45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212D">
              <w:rPr>
                <w:rFonts w:ascii="GHEA Grapalat" w:hAnsi="GHEA Grapalat"/>
                <w:sz w:val="20"/>
                <w:szCs w:val="20"/>
                <w:lang w:val="hy-AM"/>
              </w:rPr>
              <w:t>ՀՎՀՀ 02698604</w:t>
            </w:r>
          </w:p>
          <w:p w14:paraId="07AE4BCF" w14:textId="77777777" w:rsidR="00514799" w:rsidRPr="00B6212D" w:rsidRDefault="00514799" w:rsidP="00931836">
            <w:pPr>
              <w:pStyle w:val="Title"/>
              <w:spacing w:line="276" w:lineRule="auto"/>
              <w:ind w:left="-450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B6212D">
              <w:rPr>
                <w:rFonts w:ascii="GHEA Grapalat" w:hAnsi="GHEA Grapalat"/>
                <w:b w:val="0"/>
                <w:sz w:val="20"/>
                <w:lang w:val="hy-AM"/>
              </w:rPr>
              <w:t>ՀՀ Էկոնոմիկայի նախարարության</w:t>
            </w:r>
          </w:p>
          <w:p w14:paraId="4D74EDEA" w14:textId="558F0288" w:rsidR="00A86400" w:rsidRPr="00B6212D" w:rsidRDefault="00514799" w:rsidP="00704877">
            <w:pPr>
              <w:pStyle w:val="Title"/>
              <w:spacing w:line="276" w:lineRule="auto"/>
              <w:ind w:left="-450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B6212D">
              <w:rPr>
                <w:rFonts w:ascii="GHEA Grapalat" w:hAnsi="GHEA Grapalat"/>
                <w:b w:val="0"/>
                <w:sz w:val="20"/>
                <w:lang w:val="hy-AM"/>
              </w:rPr>
              <w:t>գլխավոր քարտուղար</w:t>
            </w:r>
          </w:p>
          <w:p w14:paraId="6A0EAB52" w14:textId="483FAA4C" w:rsidR="00E657FF" w:rsidRPr="00B6212D" w:rsidRDefault="00E657FF" w:rsidP="00E657FF">
            <w:pPr>
              <w:pStyle w:val="Title"/>
              <w:spacing w:line="276" w:lineRule="auto"/>
              <w:ind w:left="-450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B6212D">
              <w:rPr>
                <w:rFonts w:ascii="GHEA Grapalat" w:hAnsi="GHEA Grapalat"/>
                <w:b w:val="0"/>
                <w:sz w:val="20"/>
                <w:lang w:val="hy-AM"/>
              </w:rPr>
              <w:t>Հայկազ Նասիբյան</w:t>
            </w:r>
          </w:p>
          <w:p w14:paraId="0A3D6A3A" w14:textId="7ABA01A1" w:rsidR="00E657FF" w:rsidRPr="00B6212D" w:rsidRDefault="00E657FF" w:rsidP="00E657FF">
            <w:pPr>
              <w:pStyle w:val="Title"/>
              <w:spacing w:line="276" w:lineRule="auto"/>
              <w:ind w:left="-450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5316" w:type="dxa"/>
            <w:shd w:val="clear" w:color="auto" w:fill="auto"/>
          </w:tcPr>
          <w:p w14:paraId="77E614A9" w14:textId="719E6683" w:rsidR="001D0275" w:rsidRPr="00F1479C" w:rsidRDefault="00F1479C" w:rsidP="001D0275">
            <w:pPr>
              <w:spacing w:after="0"/>
              <w:ind w:left="-45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79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___________</w:t>
            </w:r>
          </w:p>
          <w:p w14:paraId="74D80BF7" w14:textId="66605835" w:rsidR="00723388" w:rsidRPr="00F1479C" w:rsidRDefault="001D0275" w:rsidP="000D2712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0611">
              <w:rPr>
                <w:rFonts w:ascii="GHEA Grapalat" w:hAnsi="GHEA Grapalat"/>
                <w:sz w:val="20"/>
                <w:szCs w:val="20"/>
                <w:lang w:val="hy-AM"/>
              </w:rPr>
              <w:t>Հասցե՝</w:t>
            </w:r>
            <w:r w:rsidR="00FC1492" w:rsidRPr="008E061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F1479C" w:rsidRPr="00F1479C">
              <w:rPr>
                <w:rFonts w:ascii="GHEA Grapalat" w:hAnsi="GHEA Grapalat" w:cs="Sylfaen"/>
                <w:sz w:val="20"/>
                <w:szCs w:val="20"/>
                <w:lang w:val="hy-AM"/>
              </w:rPr>
              <w:t>_____________</w:t>
            </w:r>
          </w:p>
          <w:p w14:paraId="2A6CA3F2" w14:textId="240496B6" w:rsidR="001D0275" w:rsidRPr="008E0611" w:rsidRDefault="00D11911" w:rsidP="000D2712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</w:pPr>
            <w:r w:rsidRPr="008E0611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Անձնագիր</w:t>
            </w:r>
            <w:r w:rsidR="00723388" w:rsidRPr="008E0611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՝ </w:t>
            </w:r>
            <w:r w:rsidR="00D2288F" w:rsidRPr="008E0611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D3A24" w:rsidRPr="005D3A24">
              <w:rPr>
                <w:lang w:val="hy-AM"/>
              </w:rPr>
              <w:t xml:space="preserve"> </w:t>
            </w:r>
            <w:r w:rsidR="00F1479C" w:rsidRPr="00F1479C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>____</w:t>
            </w:r>
            <w:r w:rsidR="00723388" w:rsidRPr="008E0611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</w:t>
            </w:r>
            <w:r w:rsidR="00F75054" w:rsidRPr="008E0611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723388" w:rsidRPr="008E0611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տրված՝ </w:t>
            </w:r>
            <w:r w:rsidR="00F1479C" w:rsidRPr="00F1479C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_____</w:t>
            </w:r>
            <w:r w:rsidR="005D3A24">
              <w:rPr>
                <w:rFonts w:ascii="Cambria Math" w:hAnsi="Cambria Math" w:cs="GHEA Grapalat"/>
                <w:sz w:val="20"/>
                <w:szCs w:val="20"/>
                <w:lang w:val="hy-AM" w:eastAsia="ru-RU"/>
              </w:rPr>
              <w:t>․</w:t>
            </w:r>
            <w:r w:rsidR="00723388" w:rsidRPr="008E0611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, </w:t>
            </w:r>
            <w:r w:rsidR="00F1479C" w:rsidRPr="00F1479C">
              <w:rPr>
                <w:rFonts w:ascii="GHEA Grapalat" w:hAnsi="GHEA Grapalat"/>
                <w:sz w:val="20"/>
                <w:szCs w:val="20"/>
                <w:lang w:val="hy-AM" w:eastAsia="ru-RU"/>
              </w:rPr>
              <w:t>____</w:t>
            </w:r>
            <w:r w:rsidR="00723388" w:rsidRPr="008E0611">
              <w:rPr>
                <w:rFonts w:ascii="GHEA Grapalat" w:hAnsi="GHEA Grapalat"/>
                <w:sz w:val="20"/>
                <w:szCs w:val="20"/>
                <w:lang w:val="hy-AM" w:eastAsia="ru-RU"/>
              </w:rPr>
              <w:t>-</w:t>
            </w:r>
            <w:r w:rsidR="00723388" w:rsidRPr="008E061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ի</w:t>
            </w:r>
            <w:r w:rsidR="001D0275" w:rsidRPr="008E061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կողմից</w:t>
            </w:r>
          </w:p>
          <w:p w14:paraId="24DA3B48" w14:textId="5285EEBD" w:rsidR="001D0275" w:rsidRPr="00F1479C" w:rsidRDefault="001D0275" w:rsidP="000D2712">
            <w:pPr>
              <w:spacing w:after="0"/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8E0611">
              <w:rPr>
                <w:rFonts w:ascii="GHEA Grapalat" w:hAnsi="GHEA Grapalat"/>
                <w:sz w:val="20"/>
                <w:szCs w:val="20"/>
                <w:lang w:val="hy-AM"/>
              </w:rPr>
              <w:t>Հեռ.</w:t>
            </w:r>
            <w:r w:rsidR="00913118" w:rsidRPr="008E0611">
              <w:rPr>
                <w:rFonts w:ascii="GHEA Grapalat" w:hAnsi="GHEA Grapalat"/>
                <w:sz w:val="20"/>
                <w:szCs w:val="20"/>
                <w:lang w:val="hy-AM"/>
              </w:rPr>
              <w:t xml:space="preserve">+ </w:t>
            </w:r>
            <w:r w:rsidR="00F1479C" w:rsidRPr="00F1479C">
              <w:rPr>
                <w:rFonts w:ascii="GHEA Grapalat" w:hAnsi="GHEA Grapalat"/>
                <w:sz w:val="20"/>
                <w:szCs w:val="20"/>
                <w:lang w:val="hy-AM"/>
              </w:rPr>
              <w:t>__________</w:t>
            </w:r>
          </w:p>
          <w:p w14:paraId="6320EDC1" w14:textId="03F3C807" w:rsidR="001D0275" w:rsidRPr="00F1479C" w:rsidRDefault="00F1479C" w:rsidP="000D271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79C">
              <w:rPr>
                <w:rFonts w:ascii="GHEA Grapalat" w:hAnsi="GHEA Grapalat"/>
                <w:sz w:val="20"/>
                <w:szCs w:val="20"/>
                <w:lang w:val="hy-AM"/>
              </w:rPr>
              <w:t>__________</w:t>
            </w:r>
          </w:p>
          <w:p w14:paraId="014DF296" w14:textId="5768FA53" w:rsidR="001D0275" w:rsidRPr="00F1479C" w:rsidRDefault="001D0275" w:rsidP="000D2712">
            <w:pPr>
              <w:spacing w:after="0"/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8E061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ՀՎՀՀ </w:t>
            </w:r>
            <w:r w:rsidR="00F1479C" w:rsidRPr="00F1479C">
              <w:rPr>
                <w:rFonts w:ascii="GHEA Grapalat" w:hAnsi="GHEA Grapalat"/>
                <w:sz w:val="20"/>
                <w:szCs w:val="20"/>
                <w:lang w:val="hy-AM"/>
              </w:rPr>
              <w:t>_______</w:t>
            </w:r>
          </w:p>
          <w:p w14:paraId="2660266E" w14:textId="6B2735D0" w:rsidR="001D0275" w:rsidRPr="00F1479C" w:rsidRDefault="001D0275" w:rsidP="001D0275">
            <w:pPr>
              <w:spacing w:after="0"/>
              <w:ind w:left="-45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8E0611"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 </w:t>
            </w:r>
            <w:r w:rsidR="00F1479C" w:rsidRPr="00F1479C">
              <w:rPr>
                <w:rFonts w:ascii="GHEA Grapalat" w:hAnsi="GHEA Grapalat"/>
                <w:sz w:val="20"/>
                <w:szCs w:val="20"/>
                <w:lang w:val="hy-AM"/>
              </w:rPr>
              <w:t>__</w:t>
            </w:r>
            <w:r w:rsidR="00F1479C">
              <w:rPr>
                <w:rFonts w:ascii="GHEA Grapalat" w:hAnsi="GHEA Grapalat"/>
                <w:sz w:val="20"/>
                <w:szCs w:val="20"/>
              </w:rPr>
              <w:t>_________</w:t>
            </w:r>
          </w:p>
          <w:p w14:paraId="13AF1F0F" w14:textId="79F21988" w:rsidR="00922A68" w:rsidRPr="008E0611" w:rsidRDefault="00922A68" w:rsidP="001D0275">
            <w:pPr>
              <w:spacing w:after="0"/>
              <w:ind w:left="-45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0611">
              <w:rPr>
                <w:rFonts w:ascii="GHEA Grapalat" w:hAnsi="GHEA Grapalat"/>
                <w:sz w:val="20"/>
                <w:szCs w:val="20"/>
                <w:lang w:val="hy-AM"/>
              </w:rPr>
              <w:t>Տնօրեն՝</w:t>
            </w:r>
          </w:p>
          <w:p w14:paraId="0CF654ED" w14:textId="0F9600F0" w:rsidR="00D765B5" w:rsidRPr="00F1479C" w:rsidRDefault="00F1479C" w:rsidP="001D0275">
            <w:pPr>
              <w:spacing w:after="0"/>
              <w:ind w:left="-45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____________</w:t>
            </w:r>
          </w:p>
          <w:p w14:paraId="1F646149" w14:textId="6F102A30" w:rsidR="008335A7" w:rsidRPr="00184EC7" w:rsidRDefault="008335A7" w:rsidP="000334F0">
            <w:pPr>
              <w:spacing w:after="0"/>
              <w:ind w:left="-45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14799" w:rsidRPr="00F1479C" w14:paraId="0CB96D5D" w14:textId="77777777" w:rsidTr="00A86400">
        <w:trPr>
          <w:trHeight w:val="657"/>
        </w:trPr>
        <w:tc>
          <w:tcPr>
            <w:tcW w:w="5029" w:type="dxa"/>
            <w:shd w:val="clear" w:color="auto" w:fill="auto"/>
          </w:tcPr>
          <w:p w14:paraId="3FABF5B8" w14:textId="0887B0CA" w:rsidR="00514799" w:rsidRPr="00262206" w:rsidRDefault="00514799" w:rsidP="00931836">
            <w:pPr>
              <w:ind w:left="-45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16" w:type="dxa"/>
            <w:shd w:val="clear" w:color="auto" w:fill="auto"/>
          </w:tcPr>
          <w:p w14:paraId="37B3EDE0" w14:textId="71941379" w:rsidR="00514799" w:rsidRPr="00262206" w:rsidRDefault="00514799" w:rsidP="00931836">
            <w:pPr>
              <w:spacing w:after="0"/>
              <w:ind w:left="-45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15FEE9F4" w14:textId="77777777" w:rsidR="00E83939" w:rsidRPr="00F72947" w:rsidRDefault="00E83939" w:rsidP="00892210">
      <w:pPr>
        <w:spacing w:after="0"/>
        <w:rPr>
          <w:rFonts w:ascii="GHEA Grapalat" w:hAnsi="GHEA Grapalat"/>
          <w:i/>
          <w:iCs/>
          <w:sz w:val="20"/>
          <w:szCs w:val="20"/>
          <w:lang w:val="hy-AM"/>
        </w:rPr>
      </w:pPr>
    </w:p>
    <w:sectPr w:rsidR="00E83939" w:rsidRPr="00F72947" w:rsidSect="00561233">
      <w:pgSz w:w="11906" w:h="16838"/>
      <w:pgMar w:top="630" w:right="850" w:bottom="990" w:left="1701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CAB1D" w14:textId="77777777" w:rsidR="00EE3BB1" w:rsidRDefault="00EE3BB1" w:rsidP="00E83939">
      <w:pPr>
        <w:spacing w:after="0" w:line="240" w:lineRule="auto"/>
      </w:pPr>
      <w:r>
        <w:separator/>
      </w:r>
    </w:p>
  </w:endnote>
  <w:endnote w:type="continuationSeparator" w:id="0">
    <w:p w14:paraId="44C135AA" w14:textId="77777777" w:rsidR="00EE3BB1" w:rsidRDefault="00EE3BB1" w:rsidP="00E8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g_Book2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8AFD6" w14:textId="77777777" w:rsidR="00EE3BB1" w:rsidRDefault="00EE3BB1" w:rsidP="00E83939">
      <w:pPr>
        <w:spacing w:after="0" w:line="240" w:lineRule="auto"/>
      </w:pPr>
      <w:r>
        <w:separator/>
      </w:r>
    </w:p>
  </w:footnote>
  <w:footnote w:type="continuationSeparator" w:id="0">
    <w:p w14:paraId="7B4D8B5A" w14:textId="77777777" w:rsidR="00EE3BB1" w:rsidRDefault="00EE3BB1" w:rsidP="00E83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93D"/>
    <w:multiLevelType w:val="hybridMultilevel"/>
    <w:tmpl w:val="08342F6E"/>
    <w:lvl w:ilvl="0" w:tplc="1B90DD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1B86B9E"/>
    <w:multiLevelType w:val="hybridMultilevel"/>
    <w:tmpl w:val="814A833A"/>
    <w:lvl w:ilvl="0" w:tplc="64BCD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357C"/>
    <w:multiLevelType w:val="hybridMultilevel"/>
    <w:tmpl w:val="93A81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DB"/>
    <w:rsid w:val="00001A06"/>
    <w:rsid w:val="00004666"/>
    <w:rsid w:val="00011F41"/>
    <w:rsid w:val="00015724"/>
    <w:rsid w:val="00021658"/>
    <w:rsid w:val="00022323"/>
    <w:rsid w:val="00032474"/>
    <w:rsid w:val="000334F0"/>
    <w:rsid w:val="00034FD4"/>
    <w:rsid w:val="00036E6C"/>
    <w:rsid w:val="00051139"/>
    <w:rsid w:val="000564E9"/>
    <w:rsid w:val="0006035E"/>
    <w:rsid w:val="000653B5"/>
    <w:rsid w:val="00071E43"/>
    <w:rsid w:val="00076832"/>
    <w:rsid w:val="00076DD0"/>
    <w:rsid w:val="00082F51"/>
    <w:rsid w:val="00090C7D"/>
    <w:rsid w:val="00091E78"/>
    <w:rsid w:val="000970D2"/>
    <w:rsid w:val="000A3FAC"/>
    <w:rsid w:val="000A6937"/>
    <w:rsid w:val="000B4260"/>
    <w:rsid w:val="000B6B63"/>
    <w:rsid w:val="000C0E60"/>
    <w:rsid w:val="000C1A4F"/>
    <w:rsid w:val="000C3A7D"/>
    <w:rsid w:val="000C5846"/>
    <w:rsid w:val="000C6288"/>
    <w:rsid w:val="000D00AA"/>
    <w:rsid w:val="000D2712"/>
    <w:rsid w:val="000D3468"/>
    <w:rsid w:val="000D6271"/>
    <w:rsid w:val="000E14E0"/>
    <w:rsid w:val="000E2F13"/>
    <w:rsid w:val="000E3FD3"/>
    <w:rsid w:val="000F4E88"/>
    <w:rsid w:val="00104697"/>
    <w:rsid w:val="00105C4D"/>
    <w:rsid w:val="001203D6"/>
    <w:rsid w:val="00140E86"/>
    <w:rsid w:val="00146605"/>
    <w:rsid w:val="001515CE"/>
    <w:rsid w:val="00152C53"/>
    <w:rsid w:val="001540DC"/>
    <w:rsid w:val="00156DD1"/>
    <w:rsid w:val="001616F1"/>
    <w:rsid w:val="00162DDE"/>
    <w:rsid w:val="00167B23"/>
    <w:rsid w:val="00176029"/>
    <w:rsid w:val="00177161"/>
    <w:rsid w:val="00183742"/>
    <w:rsid w:val="0018427B"/>
    <w:rsid w:val="001847F7"/>
    <w:rsid w:val="00184EC7"/>
    <w:rsid w:val="00191BD8"/>
    <w:rsid w:val="00196638"/>
    <w:rsid w:val="00196B1A"/>
    <w:rsid w:val="001978D2"/>
    <w:rsid w:val="001A0E02"/>
    <w:rsid w:val="001A3D82"/>
    <w:rsid w:val="001A4074"/>
    <w:rsid w:val="001A415C"/>
    <w:rsid w:val="001A45AE"/>
    <w:rsid w:val="001A4F1D"/>
    <w:rsid w:val="001B430F"/>
    <w:rsid w:val="001B7B6D"/>
    <w:rsid w:val="001C0A87"/>
    <w:rsid w:val="001C3599"/>
    <w:rsid w:val="001C4D07"/>
    <w:rsid w:val="001C66E9"/>
    <w:rsid w:val="001D012D"/>
    <w:rsid w:val="001D0275"/>
    <w:rsid w:val="001D175F"/>
    <w:rsid w:val="002014D5"/>
    <w:rsid w:val="00201ACA"/>
    <w:rsid w:val="00204FBD"/>
    <w:rsid w:val="00206422"/>
    <w:rsid w:val="00222074"/>
    <w:rsid w:val="0022541D"/>
    <w:rsid w:val="002357D6"/>
    <w:rsid w:val="00241BBE"/>
    <w:rsid w:val="00242082"/>
    <w:rsid w:val="00250099"/>
    <w:rsid w:val="00250C3C"/>
    <w:rsid w:val="002515E4"/>
    <w:rsid w:val="002531BB"/>
    <w:rsid w:val="00257345"/>
    <w:rsid w:val="00262206"/>
    <w:rsid w:val="002718BA"/>
    <w:rsid w:val="002751AD"/>
    <w:rsid w:val="002943C1"/>
    <w:rsid w:val="00294F3E"/>
    <w:rsid w:val="0029679C"/>
    <w:rsid w:val="00296F36"/>
    <w:rsid w:val="002A5C0C"/>
    <w:rsid w:val="002A6164"/>
    <w:rsid w:val="002C23F1"/>
    <w:rsid w:val="002C30F9"/>
    <w:rsid w:val="002C5350"/>
    <w:rsid w:val="002D167D"/>
    <w:rsid w:val="002E303B"/>
    <w:rsid w:val="002F1EEF"/>
    <w:rsid w:val="002F2581"/>
    <w:rsid w:val="00305E5E"/>
    <w:rsid w:val="00307EFD"/>
    <w:rsid w:val="00323D48"/>
    <w:rsid w:val="00332451"/>
    <w:rsid w:val="00332455"/>
    <w:rsid w:val="0033251F"/>
    <w:rsid w:val="0033692B"/>
    <w:rsid w:val="0033788A"/>
    <w:rsid w:val="003457DA"/>
    <w:rsid w:val="003530FC"/>
    <w:rsid w:val="00377C0F"/>
    <w:rsid w:val="00383048"/>
    <w:rsid w:val="00383EC3"/>
    <w:rsid w:val="00392900"/>
    <w:rsid w:val="0039341D"/>
    <w:rsid w:val="003A0E11"/>
    <w:rsid w:val="003A3FA6"/>
    <w:rsid w:val="003C2056"/>
    <w:rsid w:val="003C255E"/>
    <w:rsid w:val="003C35DC"/>
    <w:rsid w:val="003C374D"/>
    <w:rsid w:val="003D1720"/>
    <w:rsid w:val="003D298E"/>
    <w:rsid w:val="003E0D96"/>
    <w:rsid w:val="003E6067"/>
    <w:rsid w:val="003F42B5"/>
    <w:rsid w:val="003F70B2"/>
    <w:rsid w:val="003F7E8E"/>
    <w:rsid w:val="00404A95"/>
    <w:rsid w:val="00407BD5"/>
    <w:rsid w:val="00414349"/>
    <w:rsid w:val="00416D7B"/>
    <w:rsid w:val="00421499"/>
    <w:rsid w:val="00422D23"/>
    <w:rsid w:val="004344E6"/>
    <w:rsid w:val="00436F2E"/>
    <w:rsid w:val="00447FDC"/>
    <w:rsid w:val="00460E79"/>
    <w:rsid w:val="00462381"/>
    <w:rsid w:val="004631D9"/>
    <w:rsid w:val="00464127"/>
    <w:rsid w:val="004657A9"/>
    <w:rsid w:val="0047250C"/>
    <w:rsid w:val="0047453D"/>
    <w:rsid w:val="00476149"/>
    <w:rsid w:val="00485F82"/>
    <w:rsid w:val="00486A25"/>
    <w:rsid w:val="00490BD8"/>
    <w:rsid w:val="00490EEF"/>
    <w:rsid w:val="0049129A"/>
    <w:rsid w:val="004A274A"/>
    <w:rsid w:val="004A5832"/>
    <w:rsid w:val="004B04D2"/>
    <w:rsid w:val="004B076F"/>
    <w:rsid w:val="004B115F"/>
    <w:rsid w:val="004B2344"/>
    <w:rsid w:val="004B599A"/>
    <w:rsid w:val="004C069E"/>
    <w:rsid w:val="004C0B2E"/>
    <w:rsid w:val="004E0524"/>
    <w:rsid w:val="004E26EC"/>
    <w:rsid w:val="004E3791"/>
    <w:rsid w:val="004E6F6F"/>
    <w:rsid w:val="004F28B3"/>
    <w:rsid w:val="004F4651"/>
    <w:rsid w:val="004F4E4F"/>
    <w:rsid w:val="004F755E"/>
    <w:rsid w:val="004F76B9"/>
    <w:rsid w:val="0050179C"/>
    <w:rsid w:val="00505AC6"/>
    <w:rsid w:val="005067FF"/>
    <w:rsid w:val="0051069D"/>
    <w:rsid w:val="0051373B"/>
    <w:rsid w:val="00514799"/>
    <w:rsid w:val="00523BDF"/>
    <w:rsid w:val="005438CE"/>
    <w:rsid w:val="00544557"/>
    <w:rsid w:val="00545BB2"/>
    <w:rsid w:val="00547CCE"/>
    <w:rsid w:val="00555BBD"/>
    <w:rsid w:val="00556E5C"/>
    <w:rsid w:val="00561233"/>
    <w:rsid w:val="005732C6"/>
    <w:rsid w:val="00575737"/>
    <w:rsid w:val="005819E3"/>
    <w:rsid w:val="00581BC4"/>
    <w:rsid w:val="005869A8"/>
    <w:rsid w:val="00592DC2"/>
    <w:rsid w:val="00593DE2"/>
    <w:rsid w:val="0059400D"/>
    <w:rsid w:val="00595E5B"/>
    <w:rsid w:val="00597FF9"/>
    <w:rsid w:val="005A2084"/>
    <w:rsid w:val="005A4C99"/>
    <w:rsid w:val="005A6E14"/>
    <w:rsid w:val="005A700C"/>
    <w:rsid w:val="005B32B7"/>
    <w:rsid w:val="005B669B"/>
    <w:rsid w:val="005D0843"/>
    <w:rsid w:val="005D0A55"/>
    <w:rsid w:val="005D3A24"/>
    <w:rsid w:val="005D5B3D"/>
    <w:rsid w:val="005E1F03"/>
    <w:rsid w:val="005E4EAB"/>
    <w:rsid w:val="005E7070"/>
    <w:rsid w:val="005E77A4"/>
    <w:rsid w:val="005E7A72"/>
    <w:rsid w:val="005F6210"/>
    <w:rsid w:val="005F68B1"/>
    <w:rsid w:val="005F7922"/>
    <w:rsid w:val="00601F8C"/>
    <w:rsid w:val="00612B3A"/>
    <w:rsid w:val="0061360A"/>
    <w:rsid w:val="006158CB"/>
    <w:rsid w:val="0061670C"/>
    <w:rsid w:val="00617022"/>
    <w:rsid w:val="00620487"/>
    <w:rsid w:val="00621BFC"/>
    <w:rsid w:val="00630B20"/>
    <w:rsid w:val="00645C04"/>
    <w:rsid w:val="0065255C"/>
    <w:rsid w:val="006531C6"/>
    <w:rsid w:val="0066260D"/>
    <w:rsid w:val="00662A24"/>
    <w:rsid w:val="0066515A"/>
    <w:rsid w:val="006741F5"/>
    <w:rsid w:val="006766C6"/>
    <w:rsid w:val="00682E95"/>
    <w:rsid w:val="00692525"/>
    <w:rsid w:val="00694EC4"/>
    <w:rsid w:val="00696316"/>
    <w:rsid w:val="006A509C"/>
    <w:rsid w:val="006A7240"/>
    <w:rsid w:val="006B6AB4"/>
    <w:rsid w:val="006B6BF0"/>
    <w:rsid w:val="006B6CD1"/>
    <w:rsid w:val="006B7E46"/>
    <w:rsid w:val="006C68EC"/>
    <w:rsid w:val="006C72E6"/>
    <w:rsid w:val="006D0FE6"/>
    <w:rsid w:val="006D1070"/>
    <w:rsid w:val="006D1C8B"/>
    <w:rsid w:val="006E1915"/>
    <w:rsid w:val="006E262E"/>
    <w:rsid w:val="006F41D5"/>
    <w:rsid w:val="007033BB"/>
    <w:rsid w:val="00704877"/>
    <w:rsid w:val="0070732F"/>
    <w:rsid w:val="0071096D"/>
    <w:rsid w:val="00712D14"/>
    <w:rsid w:val="007136CC"/>
    <w:rsid w:val="00721070"/>
    <w:rsid w:val="00723388"/>
    <w:rsid w:val="00725720"/>
    <w:rsid w:val="00733090"/>
    <w:rsid w:val="00734C17"/>
    <w:rsid w:val="00736A92"/>
    <w:rsid w:val="00744E87"/>
    <w:rsid w:val="00760269"/>
    <w:rsid w:val="007605F8"/>
    <w:rsid w:val="00760C04"/>
    <w:rsid w:val="00762E94"/>
    <w:rsid w:val="0076496F"/>
    <w:rsid w:val="00765587"/>
    <w:rsid w:val="007823D8"/>
    <w:rsid w:val="0078340B"/>
    <w:rsid w:val="00785179"/>
    <w:rsid w:val="007862C0"/>
    <w:rsid w:val="00792933"/>
    <w:rsid w:val="0079530E"/>
    <w:rsid w:val="007A47B1"/>
    <w:rsid w:val="007B5A34"/>
    <w:rsid w:val="007C1A6D"/>
    <w:rsid w:val="007C40D5"/>
    <w:rsid w:val="007D2697"/>
    <w:rsid w:val="007D3D00"/>
    <w:rsid w:val="007D7377"/>
    <w:rsid w:val="007E00F8"/>
    <w:rsid w:val="007E5839"/>
    <w:rsid w:val="007F3F93"/>
    <w:rsid w:val="007F766D"/>
    <w:rsid w:val="00804535"/>
    <w:rsid w:val="00804F30"/>
    <w:rsid w:val="00805E99"/>
    <w:rsid w:val="008073C0"/>
    <w:rsid w:val="008121BD"/>
    <w:rsid w:val="008128EA"/>
    <w:rsid w:val="008131C1"/>
    <w:rsid w:val="0081613F"/>
    <w:rsid w:val="008168EB"/>
    <w:rsid w:val="0082188C"/>
    <w:rsid w:val="0083074D"/>
    <w:rsid w:val="008335A7"/>
    <w:rsid w:val="0084710F"/>
    <w:rsid w:val="00850410"/>
    <w:rsid w:val="00854431"/>
    <w:rsid w:val="00860659"/>
    <w:rsid w:val="00867547"/>
    <w:rsid w:val="0087527B"/>
    <w:rsid w:val="00876555"/>
    <w:rsid w:val="00882DB6"/>
    <w:rsid w:val="00885866"/>
    <w:rsid w:val="0089162B"/>
    <w:rsid w:val="00892210"/>
    <w:rsid w:val="00893A34"/>
    <w:rsid w:val="0089619A"/>
    <w:rsid w:val="008A0C4A"/>
    <w:rsid w:val="008A631C"/>
    <w:rsid w:val="008C197E"/>
    <w:rsid w:val="008D4761"/>
    <w:rsid w:val="008D7FEC"/>
    <w:rsid w:val="008E0611"/>
    <w:rsid w:val="008E1294"/>
    <w:rsid w:val="008E14C1"/>
    <w:rsid w:val="008E3341"/>
    <w:rsid w:val="00904B35"/>
    <w:rsid w:val="00913118"/>
    <w:rsid w:val="00913BAF"/>
    <w:rsid w:val="0092111D"/>
    <w:rsid w:val="00922A68"/>
    <w:rsid w:val="009236E7"/>
    <w:rsid w:val="00930009"/>
    <w:rsid w:val="00931836"/>
    <w:rsid w:val="009319BA"/>
    <w:rsid w:val="0094299C"/>
    <w:rsid w:val="009437AF"/>
    <w:rsid w:val="00943A31"/>
    <w:rsid w:val="009547E8"/>
    <w:rsid w:val="009662DB"/>
    <w:rsid w:val="0096746B"/>
    <w:rsid w:val="0097164E"/>
    <w:rsid w:val="00976B09"/>
    <w:rsid w:val="00980671"/>
    <w:rsid w:val="00980F90"/>
    <w:rsid w:val="009879F1"/>
    <w:rsid w:val="00990391"/>
    <w:rsid w:val="009A1FD7"/>
    <w:rsid w:val="009A30C8"/>
    <w:rsid w:val="009A7180"/>
    <w:rsid w:val="009B0EF0"/>
    <w:rsid w:val="009B24B8"/>
    <w:rsid w:val="009B5626"/>
    <w:rsid w:val="009D1976"/>
    <w:rsid w:val="009D652B"/>
    <w:rsid w:val="009D6FF1"/>
    <w:rsid w:val="009D79CF"/>
    <w:rsid w:val="009E5FF6"/>
    <w:rsid w:val="009E60B8"/>
    <w:rsid w:val="009F2D41"/>
    <w:rsid w:val="009F7976"/>
    <w:rsid w:val="00A011C8"/>
    <w:rsid w:val="00A11ED6"/>
    <w:rsid w:val="00A2401D"/>
    <w:rsid w:val="00A32232"/>
    <w:rsid w:val="00A32A34"/>
    <w:rsid w:val="00A35CFB"/>
    <w:rsid w:val="00A36AE3"/>
    <w:rsid w:val="00A403B6"/>
    <w:rsid w:val="00A42A60"/>
    <w:rsid w:val="00A43949"/>
    <w:rsid w:val="00A45517"/>
    <w:rsid w:val="00A4714F"/>
    <w:rsid w:val="00A4747B"/>
    <w:rsid w:val="00A50D96"/>
    <w:rsid w:val="00A515A0"/>
    <w:rsid w:val="00A552A9"/>
    <w:rsid w:val="00A55ABE"/>
    <w:rsid w:val="00A626E7"/>
    <w:rsid w:val="00A629A5"/>
    <w:rsid w:val="00A652DF"/>
    <w:rsid w:val="00A739CA"/>
    <w:rsid w:val="00A7496A"/>
    <w:rsid w:val="00A75F89"/>
    <w:rsid w:val="00A77976"/>
    <w:rsid w:val="00A80827"/>
    <w:rsid w:val="00A8149E"/>
    <w:rsid w:val="00A86400"/>
    <w:rsid w:val="00A8712B"/>
    <w:rsid w:val="00A9345D"/>
    <w:rsid w:val="00A94ADC"/>
    <w:rsid w:val="00A94C11"/>
    <w:rsid w:val="00A94D34"/>
    <w:rsid w:val="00A95B6E"/>
    <w:rsid w:val="00AA220A"/>
    <w:rsid w:val="00AB31A5"/>
    <w:rsid w:val="00AB3A4F"/>
    <w:rsid w:val="00AC5642"/>
    <w:rsid w:val="00AC6ADA"/>
    <w:rsid w:val="00AD0526"/>
    <w:rsid w:val="00AD5626"/>
    <w:rsid w:val="00AF26DB"/>
    <w:rsid w:val="00AF2FCC"/>
    <w:rsid w:val="00B14FE6"/>
    <w:rsid w:val="00B24ED3"/>
    <w:rsid w:val="00B27AB4"/>
    <w:rsid w:val="00B32B4A"/>
    <w:rsid w:val="00B35B48"/>
    <w:rsid w:val="00B4034B"/>
    <w:rsid w:val="00B42ED7"/>
    <w:rsid w:val="00B4368F"/>
    <w:rsid w:val="00B43C1E"/>
    <w:rsid w:val="00B47E64"/>
    <w:rsid w:val="00B5357A"/>
    <w:rsid w:val="00B54DD9"/>
    <w:rsid w:val="00B550A9"/>
    <w:rsid w:val="00B60252"/>
    <w:rsid w:val="00B6212D"/>
    <w:rsid w:val="00B62A6A"/>
    <w:rsid w:val="00B6394C"/>
    <w:rsid w:val="00B67652"/>
    <w:rsid w:val="00B77B1E"/>
    <w:rsid w:val="00B80D36"/>
    <w:rsid w:val="00B81082"/>
    <w:rsid w:val="00B96630"/>
    <w:rsid w:val="00BA07A3"/>
    <w:rsid w:val="00BA1BA2"/>
    <w:rsid w:val="00BA33C9"/>
    <w:rsid w:val="00BA5240"/>
    <w:rsid w:val="00BB1B35"/>
    <w:rsid w:val="00BC0211"/>
    <w:rsid w:val="00BC24C8"/>
    <w:rsid w:val="00BC4775"/>
    <w:rsid w:val="00BC5C10"/>
    <w:rsid w:val="00BC63C1"/>
    <w:rsid w:val="00BC7787"/>
    <w:rsid w:val="00BD4781"/>
    <w:rsid w:val="00BD738B"/>
    <w:rsid w:val="00BE1502"/>
    <w:rsid w:val="00BE4E2D"/>
    <w:rsid w:val="00BF305F"/>
    <w:rsid w:val="00BF446C"/>
    <w:rsid w:val="00C12AA6"/>
    <w:rsid w:val="00C14707"/>
    <w:rsid w:val="00C169F6"/>
    <w:rsid w:val="00C16F1D"/>
    <w:rsid w:val="00C20F7A"/>
    <w:rsid w:val="00C273DA"/>
    <w:rsid w:val="00C32402"/>
    <w:rsid w:val="00C417EB"/>
    <w:rsid w:val="00C44E8A"/>
    <w:rsid w:val="00C45A6B"/>
    <w:rsid w:val="00C45FB4"/>
    <w:rsid w:val="00C47311"/>
    <w:rsid w:val="00C52264"/>
    <w:rsid w:val="00C537A5"/>
    <w:rsid w:val="00C573CE"/>
    <w:rsid w:val="00C61144"/>
    <w:rsid w:val="00C7050E"/>
    <w:rsid w:val="00C72F88"/>
    <w:rsid w:val="00C759B2"/>
    <w:rsid w:val="00C77169"/>
    <w:rsid w:val="00C83C7D"/>
    <w:rsid w:val="00C85C51"/>
    <w:rsid w:val="00C90C20"/>
    <w:rsid w:val="00C910F3"/>
    <w:rsid w:val="00CA3314"/>
    <w:rsid w:val="00CA42B7"/>
    <w:rsid w:val="00CB2649"/>
    <w:rsid w:val="00CB4669"/>
    <w:rsid w:val="00CC0603"/>
    <w:rsid w:val="00CC5599"/>
    <w:rsid w:val="00CC6853"/>
    <w:rsid w:val="00CD0780"/>
    <w:rsid w:val="00CE08C7"/>
    <w:rsid w:val="00CE32A7"/>
    <w:rsid w:val="00CE5441"/>
    <w:rsid w:val="00CE67A3"/>
    <w:rsid w:val="00CE68B4"/>
    <w:rsid w:val="00CF1DF3"/>
    <w:rsid w:val="00CF2536"/>
    <w:rsid w:val="00CF2879"/>
    <w:rsid w:val="00CF4D85"/>
    <w:rsid w:val="00CF6A7A"/>
    <w:rsid w:val="00D0172C"/>
    <w:rsid w:val="00D0206F"/>
    <w:rsid w:val="00D037B2"/>
    <w:rsid w:val="00D03D9E"/>
    <w:rsid w:val="00D06423"/>
    <w:rsid w:val="00D0683D"/>
    <w:rsid w:val="00D11911"/>
    <w:rsid w:val="00D13714"/>
    <w:rsid w:val="00D2288F"/>
    <w:rsid w:val="00D250B8"/>
    <w:rsid w:val="00D356DC"/>
    <w:rsid w:val="00D43CC8"/>
    <w:rsid w:val="00D45E73"/>
    <w:rsid w:val="00D471EC"/>
    <w:rsid w:val="00D54E39"/>
    <w:rsid w:val="00D568F0"/>
    <w:rsid w:val="00D56FB0"/>
    <w:rsid w:val="00D72CF9"/>
    <w:rsid w:val="00D73A32"/>
    <w:rsid w:val="00D73DD5"/>
    <w:rsid w:val="00D7523F"/>
    <w:rsid w:val="00D75DA0"/>
    <w:rsid w:val="00D765B5"/>
    <w:rsid w:val="00D820B9"/>
    <w:rsid w:val="00D93461"/>
    <w:rsid w:val="00D938D6"/>
    <w:rsid w:val="00D942B4"/>
    <w:rsid w:val="00DA3B7F"/>
    <w:rsid w:val="00DC271E"/>
    <w:rsid w:val="00DC6465"/>
    <w:rsid w:val="00DD0BDF"/>
    <w:rsid w:val="00DD1658"/>
    <w:rsid w:val="00DD20B7"/>
    <w:rsid w:val="00DD2442"/>
    <w:rsid w:val="00DD3109"/>
    <w:rsid w:val="00DD33DE"/>
    <w:rsid w:val="00DD53F5"/>
    <w:rsid w:val="00DE36DD"/>
    <w:rsid w:val="00DE3DD4"/>
    <w:rsid w:val="00DE4B77"/>
    <w:rsid w:val="00DE4BE3"/>
    <w:rsid w:val="00DF3217"/>
    <w:rsid w:val="00DF75B1"/>
    <w:rsid w:val="00E00E9E"/>
    <w:rsid w:val="00E10102"/>
    <w:rsid w:val="00E140F3"/>
    <w:rsid w:val="00E3135E"/>
    <w:rsid w:val="00E3370B"/>
    <w:rsid w:val="00E350E5"/>
    <w:rsid w:val="00E35847"/>
    <w:rsid w:val="00E42DC5"/>
    <w:rsid w:val="00E43FDA"/>
    <w:rsid w:val="00E45313"/>
    <w:rsid w:val="00E50783"/>
    <w:rsid w:val="00E52327"/>
    <w:rsid w:val="00E54207"/>
    <w:rsid w:val="00E5469E"/>
    <w:rsid w:val="00E657FF"/>
    <w:rsid w:val="00E67642"/>
    <w:rsid w:val="00E72955"/>
    <w:rsid w:val="00E81102"/>
    <w:rsid w:val="00E83939"/>
    <w:rsid w:val="00E86839"/>
    <w:rsid w:val="00E92307"/>
    <w:rsid w:val="00E93C99"/>
    <w:rsid w:val="00E97CF1"/>
    <w:rsid w:val="00EB3071"/>
    <w:rsid w:val="00EC14E8"/>
    <w:rsid w:val="00EC1C32"/>
    <w:rsid w:val="00EC785F"/>
    <w:rsid w:val="00ED1F81"/>
    <w:rsid w:val="00ED3BF1"/>
    <w:rsid w:val="00EE0A0F"/>
    <w:rsid w:val="00EE1BFE"/>
    <w:rsid w:val="00EE2845"/>
    <w:rsid w:val="00EE28B7"/>
    <w:rsid w:val="00EE34BD"/>
    <w:rsid w:val="00EE3BB1"/>
    <w:rsid w:val="00EE6F57"/>
    <w:rsid w:val="00EF38A3"/>
    <w:rsid w:val="00EF5934"/>
    <w:rsid w:val="00F0211B"/>
    <w:rsid w:val="00F037E9"/>
    <w:rsid w:val="00F065BF"/>
    <w:rsid w:val="00F1479C"/>
    <w:rsid w:val="00F15495"/>
    <w:rsid w:val="00F174CF"/>
    <w:rsid w:val="00F2126C"/>
    <w:rsid w:val="00F21F49"/>
    <w:rsid w:val="00F31B53"/>
    <w:rsid w:val="00F33519"/>
    <w:rsid w:val="00F417E7"/>
    <w:rsid w:val="00F4457F"/>
    <w:rsid w:val="00F64BDD"/>
    <w:rsid w:val="00F662A5"/>
    <w:rsid w:val="00F72947"/>
    <w:rsid w:val="00F75054"/>
    <w:rsid w:val="00F8345C"/>
    <w:rsid w:val="00FA2463"/>
    <w:rsid w:val="00FA2DE0"/>
    <w:rsid w:val="00FA7750"/>
    <w:rsid w:val="00FB02FA"/>
    <w:rsid w:val="00FB5B68"/>
    <w:rsid w:val="00FC0CD4"/>
    <w:rsid w:val="00FC1492"/>
    <w:rsid w:val="00FD4755"/>
    <w:rsid w:val="00FE165A"/>
    <w:rsid w:val="00FE3FBA"/>
    <w:rsid w:val="00FF2850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3473"/>
  <w15:chartTrackingRefBased/>
  <w15:docId w15:val="{25EFE667-6E2B-49E7-8F58-79B2D65E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76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D1976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D197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9D197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x-none" w:eastAsia="ru-RU"/>
    </w:rPr>
  </w:style>
  <w:style w:type="character" w:customStyle="1" w:styleId="normChar">
    <w:name w:val="norm Char"/>
    <w:link w:val="norm"/>
    <w:locked/>
    <w:rsid w:val="009D1976"/>
    <w:rPr>
      <w:rFonts w:ascii="Arial Armenian" w:eastAsia="Times New Roman" w:hAnsi="Arial Armenian" w:cs="Times New Roman"/>
      <w:szCs w:val="20"/>
      <w:lang w:val="x-none" w:eastAsia="ru-RU"/>
    </w:rPr>
  </w:style>
  <w:style w:type="table" w:styleId="TableGrid">
    <w:name w:val="Table Grid"/>
    <w:basedOn w:val="TableNormal"/>
    <w:uiPriority w:val="39"/>
    <w:rsid w:val="00E9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6210"/>
    <w:rPr>
      <w:b/>
      <w:bCs/>
    </w:rPr>
  </w:style>
  <w:style w:type="paragraph" w:styleId="NormalWeb">
    <w:name w:val="Normal (Web)"/>
    <w:basedOn w:val="Normal"/>
    <w:uiPriority w:val="99"/>
    <w:unhideWhenUsed/>
    <w:rsid w:val="005F62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C77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16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51479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Dallak Time" w:hAnsi="Dallak 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14799"/>
    <w:rPr>
      <w:rFonts w:ascii="Dallak Time" w:eastAsia="Times New Roman" w:hAnsi="Dallak Time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393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83939"/>
    <w:rPr>
      <w:kern w:val="2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83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39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53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9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A9A5-B3F4-4C0B-BB35-505B2534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>https://mul2-mineconomy.gov.am/tasks/819583/oneclick?token=ab1b56bdd67227d72bcd9f2a845efe5f</cp:keywords>
  <dc:description/>
  <cp:lastModifiedBy>Mariam K. Stepanyan</cp:lastModifiedBy>
  <cp:revision>213</cp:revision>
  <cp:lastPrinted>2025-10-20T10:34:00Z</cp:lastPrinted>
  <dcterms:created xsi:type="dcterms:W3CDTF">2024-10-29T10:46:00Z</dcterms:created>
  <dcterms:modified xsi:type="dcterms:W3CDTF">2026-01-13T06:27:00Z</dcterms:modified>
</cp:coreProperties>
</file>